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6E6" w:rsidRPr="00413440" w:rsidRDefault="002B56E6" w:rsidP="00023430">
      <w:pPr>
        <w:jc w:val="center"/>
        <w:rPr>
          <w:b/>
          <w:sz w:val="28"/>
        </w:rPr>
      </w:pPr>
      <w:r>
        <w:br w:type="textWrapping" w:clear="all"/>
      </w:r>
      <w:r w:rsidRPr="00413440">
        <w:rPr>
          <w:b/>
          <w:sz w:val="28"/>
        </w:rPr>
        <w:t>RİSK ANALİZİ</w:t>
      </w:r>
      <w:r w:rsidR="00474BDF">
        <w:rPr>
          <w:b/>
          <w:sz w:val="28"/>
        </w:rPr>
        <w:t xml:space="preserve"> HAZIRLAMA REHBERİ</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6"/>
        <w:gridCol w:w="6700"/>
      </w:tblGrid>
      <w:tr w:rsidR="002B56E6" w:rsidRPr="00413440" w:rsidTr="00474BDF">
        <w:trPr>
          <w:trHeight w:val="794"/>
        </w:trPr>
        <w:tc>
          <w:tcPr>
            <w:tcW w:w="3626" w:type="dxa"/>
            <w:vAlign w:val="center"/>
          </w:tcPr>
          <w:p w:rsidR="002B56E6" w:rsidRPr="00413440" w:rsidRDefault="002B56E6" w:rsidP="003B45B4">
            <w:pPr>
              <w:keepNext/>
              <w:spacing w:after="0" w:line="240" w:lineRule="auto"/>
              <w:outlineLvl w:val="2"/>
              <w:rPr>
                <w:b/>
              </w:rPr>
            </w:pPr>
            <w:r w:rsidRPr="00413440">
              <w:rPr>
                <w:b/>
              </w:rPr>
              <w:t>HAZIRLAYAN</w:t>
            </w:r>
          </w:p>
        </w:tc>
        <w:tc>
          <w:tcPr>
            <w:tcW w:w="6937" w:type="dxa"/>
            <w:vAlign w:val="center"/>
          </w:tcPr>
          <w:p w:rsidR="002B56E6" w:rsidRPr="00413440" w:rsidRDefault="002B56E6" w:rsidP="003B45B4">
            <w:pPr>
              <w:spacing w:after="0" w:line="240" w:lineRule="auto"/>
              <w:jc w:val="both"/>
            </w:pPr>
          </w:p>
        </w:tc>
      </w:tr>
      <w:tr w:rsidR="002B56E6" w:rsidRPr="00413440" w:rsidTr="00474BDF">
        <w:trPr>
          <w:trHeight w:val="794"/>
        </w:trPr>
        <w:tc>
          <w:tcPr>
            <w:tcW w:w="3626" w:type="dxa"/>
            <w:vAlign w:val="center"/>
          </w:tcPr>
          <w:p w:rsidR="002B56E6" w:rsidRPr="00413440" w:rsidRDefault="002B56E6" w:rsidP="003B45B4">
            <w:pPr>
              <w:keepNext/>
              <w:spacing w:after="0" w:line="240" w:lineRule="auto"/>
              <w:jc w:val="both"/>
              <w:outlineLvl w:val="2"/>
              <w:rPr>
                <w:b/>
              </w:rPr>
            </w:pPr>
            <w:r w:rsidRPr="00413440">
              <w:rPr>
                <w:b/>
              </w:rPr>
              <w:t>HAZIRLANIŞ TARİHİ</w:t>
            </w:r>
          </w:p>
        </w:tc>
        <w:tc>
          <w:tcPr>
            <w:tcW w:w="6937" w:type="dxa"/>
            <w:vAlign w:val="center"/>
          </w:tcPr>
          <w:p w:rsidR="002B56E6" w:rsidRPr="00413440" w:rsidRDefault="002B56E6" w:rsidP="003B45B4">
            <w:pPr>
              <w:spacing w:after="0" w:line="240" w:lineRule="auto"/>
              <w:jc w:val="both"/>
            </w:pPr>
          </w:p>
        </w:tc>
      </w:tr>
      <w:tr w:rsidR="002B56E6" w:rsidRPr="00413440" w:rsidTr="00474BDF">
        <w:trPr>
          <w:trHeight w:val="794"/>
        </w:trPr>
        <w:tc>
          <w:tcPr>
            <w:tcW w:w="3626" w:type="dxa"/>
            <w:vAlign w:val="center"/>
          </w:tcPr>
          <w:p w:rsidR="002B56E6" w:rsidRPr="00413440" w:rsidRDefault="002B56E6" w:rsidP="003B45B4">
            <w:pPr>
              <w:keepNext/>
              <w:spacing w:after="0" w:line="240" w:lineRule="auto"/>
              <w:jc w:val="both"/>
              <w:outlineLvl w:val="2"/>
              <w:rPr>
                <w:b/>
              </w:rPr>
            </w:pPr>
            <w:r w:rsidRPr="00413440">
              <w:rPr>
                <w:b/>
              </w:rPr>
              <w:t>GEÇERLİLİK TARİHİ</w:t>
            </w:r>
          </w:p>
        </w:tc>
        <w:tc>
          <w:tcPr>
            <w:tcW w:w="6937" w:type="dxa"/>
            <w:vAlign w:val="center"/>
          </w:tcPr>
          <w:p w:rsidR="002B56E6" w:rsidRPr="00413440" w:rsidRDefault="002B56E6" w:rsidP="003B45B4">
            <w:pPr>
              <w:spacing w:after="0" w:line="240" w:lineRule="auto"/>
              <w:jc w:val="both"/>
            </w:pPr>
          </w:p>
        </w:tc>
      </w:tr>
      <w:tr w:rsidR="002B56E6" w:rsidRPr="00413440" w:rsidTr="00474BDF">
        <w:trPr>
          <w:trHeight w:val="794"/>
        </w:trPr>
        <w:tc>
          <w:tcPr>
            <w:tcW w:w="3626" w:type="dxa"/>
            <w:vAlign w:val="center"/>
          </w:tcPr>
          <w:p w:rsidR="002B56E6" w:rsidRPr="00413440" w:rsidRDefault="002B56E6" w:rsidP="003B45B4">
            <w:pPr>
              <w:keepNext/>
              <w:spacing w:after="0" w:line="240" w:lineRule="auto"/>
              <w:jc w:val="both"/>
              <w:outlineLvl w:val="2"/>
              <w:rPr>
                <w:b/>
              </w:rPr>
            </w:pPr>
            <w:r w:rsidRPr="00413440">
              <w:rPr>
                <w:b/>
              </w:rPr>
              <w:t>REVİZYON NO</w:t>
            </w:r>
          </w:p>
        </w:tc>
        <w:tc>
          <w:tcPr>
            <w:tcW w:w="6937" w:type="dxa"/>
            <w:vAlign w:val="center"/>
          </w:tcPr>
          <w:p w:rsidR="002B56E6" w:rsidRPr="00413440" w:rsidRDefault="002B56E6" w:rsidP="003B45B4">
            <w:pPr>
              <w:spacing w:after="0" w:line="240" w:lineRule="auto"/>
              <w:jc w:val="both"/>
            </w:pPr>
          </w:p>
        </w:tc>
      </w:tr>
      <w:tr w:rsidR="002B56E6" w:rsidRPr="00413440" w:rsidTr="00474BDF">
        <w:trPr>
          <w:trHeight w:val="794"/>
        </w:trPr>
        <w:tc>
          <w:tcPr>
            <w:tcW w:w="3626" w:type="dxa"/>
            <w:vAlign w:val="center"/>
          </w:tcPr>
          <w:p w:rsidR="002B56E6" w:rsidRPr="00413440" w:rsidRDefault="002B56E6" w:rsidP="003B45B4">
            <w:pPr>
              <w:keepNext/>
              <w:spacing w:after="0" w:line="240" w:lineRule="auto"/>
              <w:jc w:val="both"/>
              <w:outlineLvl w:val="2"/>
              <w:rPr>
                <w:b/>
              </w:rPr>
            </w:pPr>
            <w:r w:rsidRPr="00413440">
              <w:rPr>
                <w:b/>
              </w:rPr>
              <w:t>REVİZYON TARİHİ</w:t>
            </w:r>
          </w:p>
        </w:tc>
        <w:tc>
          <w:tcPr>
            <w:tcW w:w="6937" w:type="dxa"/>
            <w:vAlign w:val="center"/>
          </w:tcPr>
          <w:p w:rsidR="002B56E6" w:rsidRPr="00413440" w:rsidRDefault="002B56E6" w:rsidP="003B45B4">
            <w:pPr>
              <w:spacing w:after="0" w:line="240" w:lineRule="auto"/>
              <w:jc w:val="both"/>
            </w:pPr>
          </w:p>
        </w:tc>
      </w:tr>
      <w:tr w:rsidR="002B56E6" w:rsidRPr="00413440" w:rsidTr="00474BDF">
        <w:trPr>
          <w:trHeight w:val="794"/>
        </w:trPr>
        <w:tc>
          <w:tcPr>
            <w:tcW w:w="3626" w:type="dxa"/>
            <w:vAlign w:val="center"/>
          </w:tcPr>
          <w:p w:rsidR="002B56E6" w:rsidRPr="00413440" w:rsidRDefault="002B56E6" w:rsidP="003B45B4">
            <w:pPr>
              <w:keepNext/>
              <w:spacing w:after="0" w:line="240" w:lineRule="auto"/>
              <w:jc w:val="both"/>
              <w:outlineLvl w:val="2"/>
              <w:rPr>
                <w:b/>
              </w:rPr>
            </w:pPr>
            <w:bookmarkStart w:id="0" w:name="_Toc378938839"/>
            <w:bookmarkStart w:id="1" w:name="_Toc379185830"/>
            <w:r w:rsidRPr="00413440">
              <w:rPr>
                <w:b/>
              </w:rPr>
              <w:t>FAKÜLTE ADI</w:t>
            </w:r>
            <w:bookmarkEnd w:id="0"/>
            <w:bookmarkEnd w:id="1"/>
          </w:p>
        </w:tc>
        <w:tc>
          <w:tcPr>
            <w:tcW w:w="6937" w:type="dxa"/>
            <w:vAlign w:val="center"/>
          </w:tcPr>
          <w:p w:rsidR="002B56E6" w:rsidRPr="00413440" w:rsidRDefault="002B56E6" w:rsidP="003B45B4">
            <w:pPr>
              <w:spacing w:after="0" w:line="240" w:lineRule="auto"/>
              <w:jc w:val="both"/>
            </w:pPr>
          </w:p>
        </w:tc>
      </w:tr>
      <w:tr w:rsidR="002B56E6" w:rsidRPr="00413440" w:rsidTr="00474BDF">
        <w:trPr>
          <w:trHeight w:val="794"/>
        </w:trPr>
        <w:tc>
          <w:tcPr>
            <w:tcW w:w="3626" w:type="dxa"/>
            <w:vAlign w:val="center"/>
          </w:tcPr>
          <w:p w:rsidR="002B56E6" w:rsidRPr="00413440" w:rsidRDefault="002B56E6" w:rsidP="003B45B4">
            <w:pPr>
              <w:spacing w:after="0" w:line="240" w:lineRule="auto"/>
              <w:jc w:val="both"/>
              <w:rPr>
                <w:b/>
              </w:rPr>
            </w:pPr>
            <w:r w:rsidRPr="00413440">
              <w:rPr>
                <w:b/>
              </w:rPr>
              <w:t xml:space="preserve">FAKÜLTE ADRESİ </w:t>
            </w:r>
          </w:p>
        </w:tc>
        <w:tc>
          <w:tcPr>
            <w:tcW w:w="6937" w:type="dxa"/>
            <w:vAlign w:val="center"/>
          </w:tcPr>
          <w:p w:rsidR="002B56E6" w:rsidRPr="00413440" w:rsidRDefault="002B56E6" w:rsidP="003B45B4">
            <w:pPr>
              <w:spacing w:after="0" w:line="240" w:lineRule="auto"/>
              <w:jc w:val="both"/>
            </w:pPr>
          </w:p>
        </w:tc>
      </w:tr>
      <w:tr w:rsidR="002B56E6" w:rsidRPr="00413440" w:rsidTr="00474BDF">
        <w:trPr>
          <w:trHeight w:val="794"/>
        </w:trPr>
        <w:tc>
          <w:tcPr>
            <w:tcW w:w="3626" w:type="dxa"/>
            <w:vAlign w:val="center"/>
          </w:tcPr>
          <w:p w:rsidR="002B56E6" w:rsidRPr="00413440" w:rsidRDefault="002B56E6" w:rsidP="003B45B4">
            <w:pPr>
              <w:spacing w:after="0" w:line="240" w:lineRule="auto"/>
              <w:jc w:val="both"/>
              <w:rPr>
                <w:b/>
              </w:rPr>
            </w:pPr>
            <w:r w:rsidRPr="00413440">
              <w:rPr>
                <w:b/>
              </w:rPr>
              <w:t>TELEFON</w:t>
            </w:r>
          </w:p>
        </w:tc>
        <w:tc>
          <w:tcPr>
            <w:tcW w:w="6937" w:type="dxa"/>
            <w:vAlign w:val="center"/>
          </w:tcPr>
          <w:p w:rsidR="002B56E6" w:rsidRPr="00413440" w:rsidRDefault="002B56E6" w:rsidP="003B45B4">
            <w:pPr>
              <w:spacing w:after="0" w:line="240" w:lineRule="auto"/>
              <w:jc w:val="both"/>
            </w:pPr>
          </w:p>
        </w:tc>
      </w:tr>
      <w:tr w:rsidR="002B56E6" w:rsidRPr="00413440" w:rsidTr="00474BDF">
        <w:trPr>
          <w:trHeight w:val="794"/>
        </w:trPr>
        <w:tc>
          <w:tcPr>
            <w:tcW w:w="3626" w:type="dxa"/>
            <w:vAlign w:val="center"/>
          </w:tcPr>
          <w:p w:rsidR="002B56E6" w:rsidRPr="00413440" w:rsidRDefault="002B56E6" w:rsidP="003B45B4">
            <w:pPr>
              <w:spacing w:after="0" w:line="240" w:lineRule="auto"/>
              <w:jc w:val="both"/>
              <w:rPr>
                <w:b/>
              </w:rPr>
            </w:pPr>
            <w:r w:rsidRPr="00413440">
              <w:rPr>
                <w:b/>
              </w:rPr>
              <w:t>ÇALIŞAN SAYISI</w:t>
            </w:r>
          </w:p>
        </w:tc>
        <w:tc>
          <w:tcPr>
            <w:tcW w:w="6937" w:type="dxa"/>
            <w:vAlign w:val="center"/>
          </w:tcPr>
          <w:p w:rsidR="002B56E6" w:rsidRPr="00413440" w:rsidRDefault="002B56E6" w:rsidP="003B45B4">
            <w:pPr>
              <w:spacing w:after="0" w:line="240" w:lineRule="auto"/>
              <w:jc w:val="both"/>
            </w:pPr>
          </w:p>
        </w:tc>
      </w:tr>
      <w:tr w:rsidR="002B56E6" w:rsidRPr="00413440" w:rsidTr="00474BDF">
        <w:trPr>
          <w:trHeight w:val="794"/>
        </w:trPr>
        <w:tc>
          <w:tcPr>
            <w:tcW w:w="3626" w:type="dxa"/>
            <w:vAlign w:val="center"/>
          </w:tcPr>
          <w:p w:rsidR="002B56E6" w:rsidRPr="00413440" w:rsidRDefault="002B56E6" w:rsidP="003B45B4">
            <w:pPr>
              <w:spacing w:after="0" w:line="240" w:lineRule="auto"/>
              <w:jc w:val="both"/>
              <w:rPr>
                <w:b/>
              </w:rPr>
            </w:pPr>
            <w:r w:rsidRPr="00413440">
              <w:rPr>
                <w:b/>
              </w:rPr>
              <w:t>SAYFA SAYISI</w:t>
            </w:r>
          </w:p>
        </w:tc>
        <w:tc>
          <w:tcPr>
            <w:tcW w:w="6937" w:type="dxa"/>
            <w:vAlign w:val="center"/>
          </w:tcPr>
          <w:p w:rsidR="002B56E6" w:rsidRPr="00413440" w:rsidRDefault="002B56E6" w:rsidP="003B45B4">
            <w:pPr>
              <w:spacing w:after="0" w:line="240" w:lineRule="auto"/>
              <w:jc w:val="both"/>
            </w:pPr>
          </w:p>
        </w:tc>
      </w:tr>
      <w:tr w:rsidR="002B56E6" w:rsidRPr="00413440" w:rsidTr="00474BDF">
        <w:trPr>
          <w:trHeight w:val="794"/>
        </w:trPr>
        <w:tc>
          <w:tcPr>
            <w:tcW w:w="3626" w:type="dxa"/>
            <w:vAlign w:val="center"/>
          </w:tcPr>
          <w:p w:rsidR="002B56E6" w:rsidRPr="00413440" w:rsidRDefault="002B56E6" w:rsidP="003B45B4">
            <w:pPr>
              <w:spacing w:after="0" w:line="240" w:lineRule="auto"/>
              <w:jc w:val="both"/>
              <w:rPr>
                <w:b/>
              </w:rPr>
            </w:pPr>
            <w:r w:rsidRPr="00413440">
              <w:rPr>
                <w:b/>
              </w:rPr>
              <w:t>YÖNTEM</w:t>
            </w:r>
          </w:p>
        </w:tc>
        <w:tc>
          <w:tcPr>
            <w:tcW w:w="6937" w:type="dxa"/>
            <w:vAlign w:val="center"/>
          </w:tcPr>
          <w:p w:rsidR="002B56E6" w:rsidRPr="00413440" w:rsidRDefault="002B56E6" w:rsidP="003B45B4">
            <w:pPr>
              <w:spacing w:after="0" w:line="240" w:lineRule="auto"/>
              <w:jc w:val="both"/>
            </w:pPr>
          </w:p>
        </w:tc>
      </w:tr>
      <w:tr w:rsidR="002B56E6" w:rsidRPr="00413440" w:rsidTr="00474BDF">
        <w:trPr>
          <w:trHeight w:val="794"/>
        </w:trPr>
        <w:tc>
          <w:tcPr>
            <w:tcW w:w="3626" w:type="dxa"/>
            <w:vAlign w:val="center"/>
          </w:tcPr>
          <w:p w:rsidR="002B56E6" w:rsidRPr="00413440" w:rsidRDefault="002B56E6" w:rsidP="003B45B4">
            <w:pPr>
              <w:spacing w:after="0" w:line="240" w:lineRule="auto"/>
              <w:jc w:val="both"/>
              <w:rPr>
                <w:b/>
              </w:rPr>
            </w:pPr>
            <w:r w:rsidRPr="00413440">
              <w:rPr>
                <w:b/>
              </w:rPr>
              <w:t>TEHLİKE SINIFI</w:t>
            </w:r>
          </w:p>
        </w:tc>
        <w:tc>
          <w:tcPr>
            <w:tcW w:w="6937" w:type="dxa"/>
            <w:vAlign w:val="center"/>
          </w:tcPr>
          <w:p w:rsidR="002B56E6" w:rsidRPr="00413440" w:rsidRDefault="002B56E6" w:rsidP="003B45B4">
            <w:pPr>
              <w:spacing w:after="0" w:line="240" w:lineRule="auto"/>
              <w:jc w:val="both"/>
            </w:pPr>
          </w:p>
        </w:tc>
      </w:tr>
      <w:tr w:rsidR="002B56E6" w:rsidRPr="00413440" w:rsidTr="00474BDF">
        <w:trPr>
          <w:trHeight w:val="794"/>
        </w:trPr>
        <w:tc>
          <w:tcPr>
            <w:tcW w:w="3626" w:type="dxa"/>
            <w:vAlign w:val="center"/>
          </w:tcPr>
          <w:p w:rsidR="002B56E6" w:rsidRPr="00413440" w:rsidRDefault="002B56E6" w:rsidP="003B45B4">
            <w:pPr>
              <w:spacing w:after="0" w:line="240" w:lineRule="auto"/>
              <w:jc w:val="both"/>
              <w:rPr>
                <w:b/>
              </w:rPr>
            </w:pPr>
            <w:r w:rsidRPr="00413440">
              <w:rPr>
                <w:b/>
              </w:rPr>
              <w:t>İŞVEREN VEKİLİ</w:t>
            </w:r>
          </w:p>
        </w:tc>
        <w:tc>
          <w:tcPr>
            <w:tcW w:w="6937" w:type="dxa"/>
            <w:vAlign w:val="center"/>
          </w:tcPr>
          <w:p w:rsidR="002B56E6" w:rsidRPr="009E5DBC" w:rsidRDefault="002B56E6" w:rsidP="003B45B4">
            <w:pPr>
              <w:spacing w:after="0" w:line="240" w:lineRule="auto"/>
              <w:jc w:val="both"/>
            </w:pPr>
          </w:p>
        </w:tc>
      </w:tr>
    </w:tbl>
    <w:p w:rsidR="002B56E6" w:rsidRDefault="002B56E6" w:rsidP="002B56E6"/>
    <w:p w:rsidR="00474BDF" w:rsidRPr="00A67BED" w:rsidRDefault="00474BDF" w:rsidP="00474BDF">
      <w:pPr>
        <w:pStyle w:val="Balk1"/>
        <w:tabs>
          <w:tab w:val="left" w:pos="6373"/>
        </w:tabs>
        <w:jc w:val="both"/>
        <w:rPr>
          <w:rFonts w:ascii="Times New Roman" w:hAnsi="Times New Roman" w:cs="Times New Roman"/>
          <w:sz w:val="24"/>
        </w:rPr>
      </w:pPr>
      <w:bookmarkStart w:id="2" w:name="_Toc114147106"/>
      <w:r w:rsidRPr="00A67BED">
        <w:rPr>
          <w:rFonts w:ascii="Times New Roman" w:hAnsi="Times New Roman" w:cs="Times New Roman"/>
          <w:sz w:val="24"/>
        </w:rPr>
        <w:lastRenderedPageBreak/>
        <w:t>AMAÇ:</w:t>
      </w:r>
      <w:bookmarkEnd w:id="2"/>
      <w:r>
        <w:rPr>
          <w:rFonts w:ascii="Times New Roman" w:hAnsi="Times New Roman" w:cs="Times New Roman"/>
          <w:sz w:val="24"/>
        </w:rPr>
        <w:tab/>
      </w:r>
    </w:p>
    <w:p w:rsidR="00474BDF" w:rsidRPr="00B76222" w:rsidRDefault="00992751" w:rsidP="00474BD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Bu rehberin</w:t>
      </w:r>
      <w:r w:rsidR="00474BDF">
        <w:rPr>
          <w:rFonts w:ascii="Times New Roman" w:hAnsi="Times New Roman" w:cs="Times New Roman"/>
          <w:sz w:val="24"/>
          <w:szCs w:val="24"/>
        </w:rPr>
        <w:t xml:space="preserve">  amacı,  </w:t>
      </w:r>
      <w:r w:rsidR="007849E2">
        <w:rPr>
          <w:rFonts w:ascii="Times New Roman" w:hAnsi="Times New Roman" w:cs="Times New Roman"/>
          <w:sz w:val="24"/>
          <w:szCs w:val="24"/>
        </w:rPr>
        <w:t>b</w:t>
      </w:r>
      <w:r>
        <w:rPr>
          <w:rFonts w:ascii="Times New Roman" w:hAnsi="Times New Roman" w:cs="Times New Roman"/>
          <w:sz w:val="24"/>
          <w:szCs w:val="24"/>
        </w:rPr>
        <w:t>irim</w:t>
      </w:r>
      <w:r w:rsidR="00474BDF">
        <w:rPr>
          <w:rFonts w:ascii="Times New Roman" w:hAnsi="Times New Roman" w:cs="Times New Roman"/>
          <w:sz w:val="24"/>
          <w:szCs w:val="24"/>
        </w:rPr>
        <w:t>deki</w:t>
      </w:r>
      <w:r w:rsidR="00474BDF" w:rsidRPr="00B76222">
        <w:rPr>
          <w:rFonts w:ascii="Times New Roman" w:hAnsi="Times New Roman" w:cs="Times New Roman"/>
          <w:sz w:val="24"/>
          <w:szCs w:val="24"/>
        </w:rPr>
        <w:t xml:space="preserve">  mevcut  çalışma  koşullarından kaynaklanabilecek  ve  </w:t>
      </w:r>
      <w:r>
        <w:rPr>
          <w:rFonts w:ascii="Times New Roman" w:hAnsi="Times New Roman" w:cs="Times New Roman"/>
          <w:sz w:val="24"/>
          <w:szCs w:val="24"/>
        </w:rPr>
        <w:t>Birim</w:t>
      </w:r>
      <w:r w:rsidR="00474BDF">
        <w:rPr>
          <w:rFonts w:ascii="Times New Roman" w:hAnsi="Times New Roman" w:cs="Times New Roman"/>
          <w:sz w:val="24"/>
          <w:szCs w:val="24"/>
        </w:rPr>
        <w:t>in</w:t>
      </w:r>
      <w:r w:rsidR="00474BDF" w:rsidRPr="00B76222">
        <w:rPr>
          <w:rFonts w:ascii="Times New Roman" w:hAnsi="Times New Roman" w:cs="Times New Roman"/>
          <w:sz w:val="24"/>
          <w:szCs w:val="24"/>
        </w:rPr>
        <w:t xml:space="preserve"> faaliyetleri  sırasında  oluşabilecek  her  türlü  potansiyel  tehlikenin  tanımlanması,  bunlara  ilişkin  risklerin belirl</w:t>
      </w:r>
      <w:r w:rsidR="00474BDF">
        <w:rPr>
          <w:rFonts w:ascii="Times New Roman" w:hAnsi="Times New Roman" w:cs="Times New Roman"/>
          <w:sz w:val="24"/>
          <w:szCs w:val="24"/>
        </w:rPr>
        <w:t>enmesi  ve  değerlendirilmesi, olası risklerle ilgili kontrol tedbirlerinin alınmasına ilişkin</w:t>
      </w:r>
      <w:r w:rsidR="00474BDF" w:rsidRPr="00B76222">
        <w:rPr>
          <w:rFonts w:ascii="Times New Roman" w:hAnsi="Times New Roman" w:cs="Times New Roman"/>
          <w:sz w:val="24"/>
          <w:szCs w:val="24"/>
        </w:rPr>
        <w:t xml:space="preserve"> yöntem ve esasların belirlenmesi, her türlü tehlike ve sağlık riskini insan sağlığını etkilemeyen minimum seviyeye düşürmektir. </w:t>
      </w:r>
    </w:p>
    <w:p w:rsidR="00474BDF" w:rsidRPr="00B76222" w:rsidRDefault="00474BDF" w:rsidP="00474BDF">
      <w:pPr>
        <w:autoSpaceDE w:val="0"/>
        <w:autoSpaceDN w:val="0"/>
        <w:adjustRightInd w:val="0"/>
        <w:spacing w:after="0" w:line="240" w:lineRule="auto"/>
        <w:ind w:firstLine="720"/>
        <w:jc w:val="both"/>
        <w:rPr>
          <w:rFonts w:ascii="Times New Roman" w:hAnsi="Times New Roman" w:cs="Times New Roman"/>
          <w:sz w:val="24"/>
          <w:szCs w:val="24"/>
        </w:rPr>
      </w:pPr>
      <w:r w:rsidRPr="00B76222">
        <w:rPr>
          <w:rFonts w:ascii="Times New Roman" w:hAnsi="Times New Roman" w:cs="Times New Roman"/>
          <w:sz w:val="24"/>
          <w:szCs w:val="24"/>
        </w:rPr>
        <w:t xml:space="preserve">Risk  değerlendirmesi  sonucunda, </w:t>
      </w:r>
      <w:r w:rsidR="00992751">
        <w:rPr>
          <w:rFonts w:ascii="Times New Roman" w:hAnsi="Times New Roman" w:cs="Times New Roman"/>
          <w:sz w:val="24"/>
          <w:szCs w:val="24"/>
        </w:rPr>
        <w:t>Birim</w:t>
      </w:r>
      <w:r>
        <w:rPr>
          <w:rFonts w:ascii="Times New Roman" w:hAnsi="Times New Roman" w:cs="Times New Roman"/>
          <w:sz w:val="24"/>
          <w:szCs w:val="24"/>
        </w:rPr>
        <w:t>deki</w:t>
      </w:r>
      <w:r w:rsidRPr="00B76222">
        <w:rPr>
          <w:rFonts w:ascii="Times New Roman" w:hAnsi="Times New Roman" w:cs="Times New Roman"/>
          <w:sz w:val="24"/>
          <w:szCs w:val="24"/>
        </w:rPr>
        <w:t xml:space="preserve">  tüm  tehlikelerin  ne  olduğuna  karar  verilmiş  kaza  olma olasılığı ile olası kazaların boyutu/büyüklüğü hakkında bilgi sahibi olunmuş olacaktır.</w:t>
      </w:r>
    </w:p>
    <w:p w:rsidR="00474BDF" w:rsidRPr="00B76222" w:rsidRDefault="00474BDF" w:rsidP="00474BDF">
      <w:pPr>
        <w:pStyle w:val="Balk1"/>
        <w:jc w:val="both"/>
        <w:rPr>
          <w:rFonts w:ascii="Times New Roman" w:hAnsi="Times New Roman" w:cs="Times New Roman"/>
          <w:sz w:val="24"/>
          <w:szCs w:val="24"/>
        </w:rPr>
      </w:pPr>
      <w:r w:rsidRPr="00B76222">
        <w:rPr>
          <w:rFonts w:ascii="Times New Roman" w:hAnsi="Times New Roman" w:cs="Times New Roman"/>
          <w:sz w:val="24"/>
          <w:szCs w:val="24"/>
        </w:rPr>
        <w:t xml:space="preserve"> </w:t>
      </w:r>
      <w:bookmarkStart w:id="3" w:name="_Toc114147107"/>
      <w:r w:rsidRPr="00B76222">
        <w:rPr>
          <w:rFonts w:ascii="Times New Roman" w:hAnsi="Times New Roman" w:cs="Times New Roman"/>
          <w:sz w:val="24"/>
          <w:szCs w:val="24"/>
        </w:rPr>
        <w:t>KAPSAM</w:t>
      </w:r>
      <w:bookmarkEnd w:id="3"/>
    </w:p>
    <w:p w:rsidR="00474BDF" w:rsidRPr="00B76222" w:rsidRDefault="00DE7F74" w:rsidP="00DE7F74">
      <w:pPr>
        <w:shd w:val="clear" w:color="auto" w:fill="FFFFFF"/>
        <w:tabs>
          <w:tab w:val="left" w:pos="555"/>
        </w:tabs>
        <w:autoSpaceDE w:val="0"/>
        <w:autoSpaceDN w:val="0"/>
        <w:adjustRightInd w:val="0"/>
        <w:spacing w:before="120" w:after="0" w:line="240" w:lineRule="auto"/>
        <w:ind w:left="720"/>
        <w:jc w:val="both"/>
        <w:rPr>
          <w:rFonts w:ascii="Times New Roman" w:hAnsi="Times New Roman" w:cs="Times New Roman"/>
          <w:sz w:val="24"/>
          <w:szCs w:val="24"/>
        </w:rPr>
      </w:pPr>
      <w:r>
        <w:rPr>
          <w:rFonts w:ascii="Times New Roman" w:hAnsi="Times New Roman" w:cs="Times New Roman"/>
          <w:sz w:val="24"/>
          <w:szCs w:val="24"/>
        </w:rPr>
        <w:t>Bu rehber</w:t>
      </w:r>
      <w:r w:rsidR="00474BDF" w:rsidRPr="00B76222">
        <w:rPr>
          <w:rFonts w:ascii="Times New Roman" w:hAnsi="Times New Roman" w:cs="Times New Roman"/>
          <w:sz w:val="24"/>
          <w:szCs w:val="24"/>
        </w:rPr>
        <w:t>, çalışma alanındaki:</w:t>
      </w:r>
      <w:r>
        <w:rPr>
          <w:rFonts w:ascii="Times New Roman" w:hAnsi="Times New Roman" w:cs="Times New Roman"/>
          <w:sz w:val="24"/>
          <w:szCs w:val="24"/>
        </w:rPr>
        <w:t xml:space="preserve">  </w:t>
      </w:r>
    </w:p>
    <w:p w:rsidR="00474BDF" w:rsidRPr="00B76222" w:rsidRDefault="00474BDF" w:rsidP="00474BDF">
      <w:pPr>
        <w:shd w:val="clear" w:color="auto" w:fill="FFFFFF"/>
        <w:tabs>
          <w:tab w:val="left" w:pos="555"/>
        </w:tabs>
        <w:autoSpaceDE w:val="0"/>
        <w:autoSpaceDN w:val="0"/>
        <w:adjustRightInd w:val="0"/>
        <w:spacing w:before="120" w:after="0" w:line="240" w:lineRule="auto"/>
        <w:ind w:left="720"/>
        <w:jc w:val="both"/>
        <w:rPr>
          <w:rFonts w:ascii="Times New Roman" w:hAnsi="Times New Roman" w:cs="Times New Roman"/>
          <w:sz w:val="24"/>
          <w:szCs w:val="24"/>
        </w:rPr>
      </w:pPr>
      <w:r w:rsidRPr="00B76222">
        <w:rPr>
          <w:rFonts w:ascii="Times New Roman" w:hAnsi="Times New Roman" w:cs="Times New Roman"/>
          <w:sz w:val="24"/>
          <w:szCs w:val="24"/>
        </w:rPr>
        <w:t>•  İşyerinde kullanılan tüm tesisat, bina, eklenti ve sosyal tesisleri,</w:t>
      </w:r>
    </w:p>
    <w:p w:rsidR="00474BDF" w:rsidRPr="00B76222" w:rsidRDefault="00474BDF" w:rsidP="00474BDF">
      <w:pPr>
        <w:shd w:val="clear" w:color="auto" w:fill="FFFFFF"/>
        <w:tabs>
          <w:tab w:val="left" w:pos="555"/>
        </w:tabs>
        <w:autoSpaceDE w:val="0"/>
        <w:autoSpaceDN w:val="0"/>
        <w:adjustRightInd w:val="0"/>
        <w:spacing w:before="120" w:after="0" w:line="240" w:lineRule="auto"/>
        <w:ind w:left="720"/>
        <w:jc w:val="both"/>
        <w:rPr>
          <w:rFonts w:ascii="Times New Roman" w:hAnsi="Times New Roman" w:cs="Times New Roman"/>
          <w:sz w:val="24"/>
          <w:szCs w:val="24"/>
        </w:rPr>
      </w:pPr>
      <w:r w:rsidRPr="00B76222">
        <w:rPr>
          <w:rFonts w:ascii="Times New Roman" w:hAnsi="Times New Roman" w:cs="Times New Roman"/>
          <w:sz w:val="24"/>
          <w:szCs w:val="24"/>
        </w:rPr>
        <w:t xml:space="preserve">•  </w:t>
      </w:r>
      <w:r w:rsidR="00DE7F74">
        <w:rPr>
          <w:rFonts w:ascii="Times New Roman" w:hAnsi="Times New Roman" w:cs="Times New Roman"/>
          <w:sz w:val="24"/>
          <w:szCs w:val="24"/>
        </w:rPr>
        <w:t>Birimde</w:t>
      </w:r>
      <w:r>
        <w:rPr>
          <w:rFonts w:ascii="Times New Roman" w:hAnsi="Times New Roman" w:cs="Times New Roman"/>
          <w:sz w:val="24"/>
          <w:szCs w:val="24"/>
        </w:rPr>
        <w:t xml:space="preserve"> </w:t>
      </w:r>
      <w:r w:rsidRPr="00B76222">
        <w:rPr>
          <w:rFonts w:ascii="Times New Roman" w:hAnsi="Times New Roman" w:cs="Times New Roman"/>
          <w:sz w:val="24"/>
          <w:szCs w:val="24"/>
        </w:rPr>
        <w:t>çalışan firma sorumlularını ve çalışanları,</w:t>
      </w:r>
    </w:p>
    <w:p w:rsidR="00474BDF" w:rsidRDefault="00474BDF" w:rsidP="00474BDF">
      <w:pPr>
        <w:shd w:val="clear" w:color="auto" w:fill="FFFFFF"/>
        <w:tabs>
          <w:tab w:val="left" w:pos="555"/>
        </w:tabs>
        <w:autoSpaceDE w:val="0"/>
        <w:autoSpaceDN w:val="0"/>
        <w:adjustRightInd w:val="0"/>
        <w:spacing w:before="120" w:after="0" w:line="240" w:lineRule="auto"/>
        <w:ind w:left="720"/>
        <w:jc w:val="both"/>
        <w:rPr>
          <w:rFonts w:ascii="Times New Roman" w:hAnsi="Times New Roman" w:cs="Times New Roman"/>
          <w:sz w:val="24"/>
          <w:szCs w:val="24"/>
        </w:rPr>
      </w:pPr>
      <w:r w:rsidRPr="00B76222">
        <w:rPr>
          <w:rFonts w:ascii="Times New Roman" w:hAnsi="Times New Roman" w:cs="Times New Roman"/>
          <w:sz w:val="24"/>
          <w:szCs w:val="24"/>
        </w:rPr>
        <w:t xml:space="preserve">•  Ziyaretçi ve tedarikçilerini </w:t>
      </w:r>
    </w:p>
    <w:p w:rsidR="00474BDF" w:rsidRPr="00B76222" w:rsidRDefault="00474BDF" w:rsidP="00474BDF">
      <w:pPr>
        <w:shd w:val="clear" w:color="auto" w:fill="FFFFFF"/>
        <w:tabs>
          <w:tab w:val="left" w:pos="555"/>
        </w:tabs>
        <w:autoSpaceDE w:val="0"/>
        <w:autoSpaceDN w:val="0"/>
        <w:adjustRightInd w:val="0"/>
        <w:spacing w:before="120" w:after="0" w:line="240" w:lineRule="auto"/>
        <w:ind w:left="720"/>
        <w:jc w:val="both"/>
        <w:rPr>
          <w:rFonts w:ascii="Times New Roman" w:hAnsi="Times New Roman" w:cs="Times New Roman"/>
          <w:sz w:val="24"/>
          <w:szCs w:val="24"/>
        </w:rPr>
      </w:pPr>
      <w:r w:rsidRPr="00B76222">
        <w:rPr>
          <w:rFonts w:ascii="Times New Roman" w:hAnsi="Times New Roman" w:cs="Times New Roman"/>
          <w:sz w:val="24"/>
          <w:szCs w:val="24"/>
        </w:rPr>
        <w:t>kapsar.</w:t>
      </w:r>
    </w:p>
    <w:p w:rsidR="00474BDF" w:rsidRPr="00B76222" w:rsidRDefault="00474BDF" w:rsidP="00474BDF">
      <w:pPr>
        <w:pStyle w:val="Balk1"/>
        <w:jc w:val="both"/>
        <w:rPr>
          <w:rFonts w:ascii="Times New Roman" w:hAnsi="Times New Roman" w:cs="Times New Roman"/>
          <w:sz w:val="24"/>
          <w:szCs w:val="24"/>
        </w:rPr>
      </w:pPr>
      <w:bookmarkStart w:id="4" w:name="_Toc114147108"/>
      <w:r w:rsidRPr="00B76222">
        <w:rPr>
          <w:rFonts w:ascii="Times New Roman" w:hAnsi="Times New Roman" w:cs="Times New Roman"/>
          <w:sz w:val="24"/>
          <w:szCs w:val="24"/>
        </w:rPr>
        <w:t>TANIMLAR</w:t>
      </w:r>
      <w:bookmarkEnd w:id="4"/>
    </w:p>
    <w:p w:rsidR="00DE7F74" w:rsidRDefault="00DE7F74"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Pr="00474BDF">
        <w:rPr>
          <w:rFonts w:ascii="Times New Roman" w:hAnsi="Times New Roman" w:cs="Times New Roman"/>
          <w:b/>
          <w:bCs/>
          <w:sz w:val="24"/>
          <w:szCs w:val="24"/>
        </w:rPr>
        <w:t>Biyolojik  sınır  değeri:</w:t>
      </w:r>
      <w:r w:rsidRPr="00474BDF">
        <w:rPr>
          <w:rFonts w:ascii="Times New Roman" w:hAnsi="Times New Roman" w:cs="Times New Roman"/>
          <w:sz w:val="24"/>
          <w:szCs w:val="24"/>
        </w:rPr>
        <w:t xml:space="preserve">  Kimyasal  maddenin,  metabolizmasının  veya  etkilenmeyi  belirleyecek  bir maddenin uygun biyolojik ortamdaki</w:t>
      </w:r>
      <w:r>
        <w:rPr>
          <w:rFonts w:ascii="Times New Roman" w:hAnsi="Times New Roman" w:cs="Times New Roman"/>
          <w:sz w:val="24"/>
          <w:szCs w:val="24"/>
        </w:rPr>
        <w:t xml:space="preserve"> konsantrasyonunun üst sınırı,</w:t>
      </w:r>
      <w:r w:rsidR="00474BDF" w:rsidRPr="00B76222">
        <w:rPr>
          <w:rFonts w:ascii="Times New Roman" w:hAnsi="Times New Roman" w:cs="Times New Roman"/>
          <w:sz w:val="24"/>
          <w:szCs w:val="24"/>
        </w:rPr>
        <w:tab/>
      </w:r>
    </w:p>
    <w:p w:rsidR="00DE7F74" w:rsidRPr="00474BDF" w:rsidRDefault="00DE7F74" w:rsidP="00DE7F74">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Pr="00474BDF">
        <w:rPr>
          <w:rFonts w:ascii="Times New Roman" w:hAnsi="Times New Roman" w:cs="Times New Roman"/>
          <w:b/>
          <w:bCs/>
          <w:sz w:val="24"/>
          <w:szCs w:val="24"/>
        </w:rPr>
        <w:t>Hasarsız olay:</w:t>
      </w:r>
      <w:r w:rsidRPr="00474BDF">
        <w:rPr>
          <w:rFonts w:ascii="Times New Roman" w:hAnsi="Times New Roman" w:cs="Times New Roman"/>
          <w:sz w:val="24"/>
          <w:szCs w:val="24"/>
        </w:rPr>
        <w:t xml:space="preserve"> Yaralanmaya, sağlığın bozulmasına veya ölüme sebep olmadan gerçekleşen</w:t>
      </w:r>
      <w:r>
        <w:rPr>
          <w:rFonts w:ascii="Times New Roman" w:hAnsi="Times New Roman" w:cs="Times New Roman"/>
          <w:sz w:val="24"/>
          <w:szCs w:val="24"/>
        </w:rPr>
        <w:t xml:space="preserve"> olayları,</w:t>
      </w:r>
    </w:p>
    <w:p w:rsidR="00DE7F74" w:rsidRPr="00B76222" w:rsidRDefault="00DE7F74" w:rsidP="00DE7F74">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Pr="00B76222">
        <w:rPr>
          <w:rFonts w:ascii="Times New Roman" w:hAnsi="Times New Roman" w:cs="Times New Roman"/>
          <w:b/>
          <w:bCs/>
          <w:sz w:val="24"/>
          <w:szCs w:val="24"/>
        </w:rPr>
        <w:t>Kabul edilebilir risk:</w:t>
      </w:r>
      <w:r w:rsidRPr="00B76222">
        <w:rPr>
          <w:rFonts w:ascii="Times New Roman" w:hAnsi="Times New Roman" w:cs="Times New Roman"/>
          <w:sz w:val="24"/>
          <w:szCs w:val="24"/>
        </w:rPr>
        <w:t xml:space="preserve">  Kuruluşun,  yasal  zorunlulukları  ve  kendi İSG  politikasına  göre,  tahammül edile</w:t>
      </w:r>
      <w:r>
        <w:rPr>
          <w:rFonts w:ascii="Times New Roman" w:hAnsi="Times New Roman" w:cs="Times New Roman"/>
          <w:sz w:val="24"/>
          <w:szCs w:val="24"/>
        </w:rPr>
        <w:t>bileceği düzeye indirilmiş riski,</w:t>
      </w:r>
    </w:p>
    <w:p w:rsidR="00DE7F74" w:rsidRPr="00474BDF" w:rsidRDefault="00DE7F74" w:rsidP="00DE7F74">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Pr="00474BDF">
        <w:rPr>
          <w:rFonts w:ascii="Times New Roman" w:hAnsi="Times New Roman" w:cs="Times New Roman"/>
          <w:b/>
          <w:bCs/>
          <w:sz w:val="24"/>
          <w:szCs w:val="24"/>
        </w:rPr>
        <w:t xml:space="preserve">Kaza: </w:t>
      </w:r>
      <w:r w:rsidRPr="00474BDF">
        <w:rPr>
          <w:rFonts w:ascii="Times New Roman" w:hAnsi="Times New Roman" w:cs="Times New Roman"/>
          <w:sz w:val="24"/>
          <w:szCs w:val="24"/>
        </w:rPr>
        <w:t>Yaralanma, sağlığın bozulmasın</w:t>
      </w:r>
      <w:r>
        <w:rPr>
          <w:rFonts w:ascii="Times New Roman" w:hAnsi="Times New Roman" w:cs="Times New Roman"/>
          <w:sz w:val="24"/>
          <w:szCs w:val="24"/>
        </w:rPr>
        <w:t>a veya ölüme sebep olan olayı,</w:t>
      </w:r>
    </w:p>
    <w:p w:rsidR="00992751" w:rsidRPr="00474BDF" w:rsidRDefault="00992751" w:rsidP="00992751">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Pr="00474BDF">
        <w:rPr>
          <w:rFonts w:ascii="Times New Roman" w:hAnsi="Times New Roman" w:cs="Times New Roman"/>
          <w:b/>
          <w:bCs/>
          <w:sz w:val="24"/>
          <w:szCs w:val="24"/>
        </w:rPr>
        <w:t>Kimyasal madde:</w:t>
      </w:r>
      <w:r w:rsidRPr="00474BDF">
        <w:rPr>
          <w:rFonts w:ascii="Times New Roman" w:hAnsi="Times New Roman" w:cs="Times New Roman"/>
          <w:sz w:val="24"/>
          <w:szCs w:val="24"/>
        </w:rPr>
        <w:t xml:space="preserve"> Doğal halde bulunan veya üretilen veya herhangi bir işlem sırasında veya atık olarak ortaya çıkan veya kazara oluşan her türlü ele</w:t>
      </w:r>
      <w:r>
        <w:rPr>
          <w:rFonts w:ascii="Times New Roman" w:hAnsi="Times New Roman" w:cs="Times New Roman"/>
          <w:sz w:val="24"/>
          <w:szCs w:val="24"/>
        </w:rPr>
        <w:t>ment, bileşik veya karışımlarını,</w:t>
      </w:r>
    </w:p>
    <w:p w:rsidR="00992751" w:rsidRPr="00474BDF" w:rsidRDefault="00992751" w:rsidP="00992751">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Pr="00474BDF">
        <w:rPr>
          <w:rFonts w:ascii="Times New Roman" w:hAnsi="Times New Roman" w:cs="Times New Roman"/>
          <w:b/>
          <w:bCs/>
          <w:sz w:val="24"/>
          <w:szCs w:val="24"/>
        </w:rPr>
        <w:t>Mesleki maruziyet sınır değeri:</w:t>
      </w:r>
      <w:r w:rsidRPr="00474BDF">
        <w:rPr>
          <w:rFonts w:ascii="Times New Roman" w:hAnsi="Times New Roman" w:cs="Times New Roman"/>
          <w:sz w:val="24"/>
          <w:szCs w:val="24"/>
        </w:rPr>
        <w:t xml:space="preserve"> Başka şekilde belirtilmedikçe, 8 saatlik sürede, çalışanların solunum bölgesindeki  havada  bulunan  kimyasal  madde  konsantrasyonunun  zaman  ağırlıkl</w:t>
      </w:r>
      <w:r>
        <w:rPr>
          <w:rFonts w:ascii="Times New Roman" w:hAnsi="Times New Roman" w:cs="Times New Roman"/>
          <w:sz w:val="24"/>
          <w:szCs w:val="24"/>
        </w:rPr>
        <w:t>ı  ortalamasının  üst sınırını,</w:t>
      </w:r>
    </w:p>
    <w:p w:rsidR="00992751" w:rsidRPr="00474BDF" w:rsidRDefault="00992751" w:rsidP="00992751">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Pr="00474BDF">
        <w:rPr>
          <w:rFonts w:ascii="Times New Roman" w:hAnsi="Times New Roman" w:cs="Times New Roman"/>
          <w:b/>
          <w:bCs/>
          <w:sz w:val="24"/>
          <w:szCs w:val="24"/>
        </w:rPr>
        <w:t>Olay:</w:t>
      </w:r>
      <w:r w:rsidRPr="00474BDF">
        <w:rPr>
          <w:rFonts w:ascii="Times New Roman" w:hAnsi="Times New Roman" w:cs="Times New Roman"/>
          <w:sz w:val="24"/>
          <w:szCs w:val="24"/>
        </w:rPr>
        <w:t xml:space="preserve"> Yaralanmaya veya sağlığın bozulmasına veya ölüme sebep olan veya sebep olacak potansiyele </w:t>
      </w:r>
      <w:r>
        <w:rPr>
          <w:rFonts w:ascii="Times New Roman" w:hAnsi="Times New Roman" w:cs="Times New Roman"/>
          <w:sz w:val="24"/>
          <w:szCs w:val="24"/>
        </w:rPr>
        <w:t>sahip olan, işle ilgili olayı,</w:t>
      </w:r>
    </w:p>
    <w:p w:rsidR="00DE7F74" w:rsidRDefault="00DE7F74"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p>
    <w:p w:rsidR="00992751" w:rsidRDefault="00DE7F74"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p>
    <w:p w:rsidR="00992751" w:rsidRDefault="00992751" w:rsidP="00992751">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ab/>
      </w:r>
      <w:r w:rsidRPr="00474BDF">
        <w:rPr>
          <w:rFonts w:ascii="Times New Roman" w:hAnsi="Times New Roman" w:cs="Times New Roman"/>
          <w:b/>
          <w:bCs/>
          <w:sz w:val="24"/>
          <w:szCs w:val="24"/>
        </w:rPr>
        <w:t>Ramak kala olay:</w:t>
      </w:r>
      <w:r w:rsidRPr="00474BDF">
        <w:rPr>
          <w:rFonts w:ascii="Times New Roman" w:hAnsi="Times New Roman" w:cs="Times New Roman"/>
          <w:sz w:val="24"/>
          <w:szCs w:val="24"/>
        </w:rPr>
        <w:t xml:space="preserve"> </w:t>
      </w:r>
      <w:r>
        <w:rPr>
          <w:rFonts w:ascii="Times New Roman" w:hAnsi="Times New Roman" w:cs="Times New Roman"/>
          <w:sz w:val="24"/>
          <w:szCs w:val="24"/>
        </w:rPr>
        <w:t>Birim</w:t>
      </w:r>
      <w:r w:rsidRPr="00474BDF">
        <w:rPr>
          <w:rFonts w:ascii="Times New Roman" w:hAnsi="Times New Roman" w:cs="Times New Roman"/>
          <w:sz w:val="24"/>
          <w:szCs w:val="24"/>
        </w:rPr>
        <w:t xml:space="preserve">de meydana gelen; çalışanı, </w:t>
      </w:r>
      <w:r>
        <w:rPr>
          <w:rFonts w:ascii="Times New Roman" w:hAnsi="Times New Roman" w:cs="Times New Roman"/>
          <w:sz w:val="24"/>
          <w:szCs w:val="24"/>
        </w:rPr>
        <w:t>Birim</w:t>
      </w:r>
      <w:r w:rsidRPr="00474BDF">
        <w:rPr>
          <w:rFonts w:ascii="Times New Roman" w:hAnsi="Times New Roman" w:cs="Times New Roman"/>
          <w:sz w:val="24"/>
          <w:szCs w:val="24"/>
        </w:rPr>
        <w:t>i ya da iş ekipmanını zarara uğratma potansiyeli olduğu halde zarara uğratmayan olayı,</w:t>
      </w:r>
    </w:p>
    <w:p w:rsidR="00992751" w:rsidRPr="00B76222" w:rsidRDefault="00992751" w:rsidP="00992751">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Pr="00B76222">
        <w:rPr>
          <w:rFonts w:ascii="Times New Roman" w:hAnsi="Times New Roman" w:cs="Times New Roman"/>
          <w:b/>
          <w:bCs/>
          <w:sz w:val="24"/>
          <w:szCs w:val="24"/>
        </w:rPr>
        <w:t>Risk:</w:t>
      </w:r>
      <w:r w:rsidRPr="00B76222">
        <w:rPr>
          <w:rFonts w:ascii="Times New Roman" w:hAnsi="Times New Roman" w:cs="Times New Roman"/>
          <w:sz w:val="24"/>
          <w:szCs w:val="24"/>
        </w:rPr>
        <w:t xml:space="preserve"> Tehlike olarak tanımlanan olgular içinde doğal olarak bulunan ve ortaya çıktığ</w:t>
      </w:r>
      <w:r>
        <w:rPr>
          <w:rFonts w:ascii="Times New Roman" w:hAnsi="Times New Roman" w:cs="Times New Roman"/>
          <w:sz w:val="24"/>
          <w:szCs w:val="24"/>
        </w:rPr>
        <w:t>ında daima zarar veren durumu,</w:t>
      </w:r>
      <w:r w:rsidRPr="00B76222">
        <w:rPr>
          <w:rFonts w:ascii="Times New Roman" w:hAnsi="Times New Roman" w:cs="Times New Roman"/>
          <w:sz w:val="24"/>
          <w:szCs w:val="24"/>
        </w:rPr>
        <w:t xml:space="preserve"> (Risk = Olasılık x Şiddet)</w:t>
      </w:r>
    </w:p>
    <w:p w:rsidR="00992751" w:rsidRPr="00B76222" w:rsidRDefault="00992751" w:rsidP="00992751">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Pr="00B76222">
        <w:rPr>
          <w:rFonts w:ascii="Times New Roman" w:hAnsi="Times New Roman" w:cs="Times New Roman"/>
          <w:b/>
          <w:bCs/>
          <w:sz w:val="24"/>
          <w:szCs w:val="24"/>
        </w:rPr>
        <w:t xml:space="preserve">Riskin Gerçekleşme Olasılığı: </w:t>
      </w:r>
      <w:r w:rsidRPr="00B76222">
        <w:rPr>
          <w:rFonts w:ascii="Times New Roman" w:hAnsi="Times New Roman" w:cs="Times New Roman"/>
          <w:sz w:val="24"/>
          <w:szCs w:val="24"/>
        </w:rPr>
        <w:t>Bir risk</w:t>
      </w:r>
      <w:r>
        <w:rPr>
          <w:rFonts w:ascii="Times New Roman" w:hAnsi="Times New Roman" w:cs="Times New Roman"/>
          <w:sz w:val="24"/>
          <w:szCs w:val="24"/>
        </w:rPr>
        <w:t xml:space="preserve">in gerçekleşme olasılığını, </w:t>
      </w:r>
      <w:r w:rsidRPr="00B76222">
        <w:rPr>
          <w:rFonts w:ascii="Times New Roman" w:hAnsi="Times New Roman" w:cs="Times New Roman"/>
          <w:sz w:val="24"/>
          <w:szCs w:val="24"/>
        </w:rPr>
        <w:t xml:space="preserve">sırasının </w:t>
      </w:r>
      <w:r>
        <w:rPr>
          <w:rFonts w:ascii="Times New Roman" w:hAnsi="Times New Roman" w:cs="Times New Roman"/>
          <w:sz w:val="24"/>
          <w:szCs w:val="24"/>
        </w:rPr>
        <w:t>belirlenmesini,</w:t>
      </w:r>
    </w:p>
    <w:p w:rsidR="00992751" w:rsidRDefault="00992751" w:rsidP="00992751">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Pr="00B76222">
        <w:rPr>
          <w:rFonts w:ascii="Times New Roman" w:hAnsi="Times New Roman" w:cs="Times New Roman"/>
          <w:b/>
          <w:bCs/>
          <w:sz w:val="24"/>
          <w:szCs w:val="24"/>
        </w:rPr>
        <w:t xml:space="preserve">Risk Değerlendirmesi: </w:t>
      </w:r>
      <w:r w:rsidRPr="00B76222">
        <w:rPr>
          <w:rFonts w:ascii="Times New Roman" w:hAnsi="Times New Roman" w:cs="Times New Roman"/>
          <w:sz w:val="24"/>
          <w:szCs w:val="24"/>
        </w:rPr>
        <w:t>Bir riskin ortaya çıkma olasılığının öngörülerek, kabul edilebilir olup olmadığının belirlenmesi için yapılan riskin büy</w:t>
      </w:r>
      <w:r>
        <w:rPr>
          <w:rFonts w:ascii="Times New Roman" w:hAnsi="Times New Roman" w:cs="Times New Roman"/>
          <w:sz w:val="24"/>
          <w:szCs w:val="24"/>
        </w:rPr>
        <w:t>üklüğünün tahmini çalışmasını,</w:t>
      </w:r>
    </w:p>
    <w:p w:rsidR="00992751" w:rsidRPr="00B76222" w:rsidRDefault="00992751" w:rsidP="00992751">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Pr="00B76222">
        <w:rPr>
          <w:rFonts w:ascii="Times New Roman" w:hAnsi="Times New Roman" w:cs="Times New Roman"/>
          <w:b/>
          <w:bCs/>
          <w:sz w:val="24"/>
          <w:szCs w:val="24"/>
        </w:rPr>
        <w:t>Risk Değerlendirme ekibi:</w:t>
      </w:r>
      <w:r w:rsidRPr="00B76222">
        <w:rPr>
          <w:rFonts w:ascii="Times New Roman" w:hAnsi="Times New Roman" w:cs="Times New Roman"/>
          <w:sz w:val="24"/>
          <w:szCs w:val="24"/>
        </w:rPr>
        <w:t xml:space="preserve"> Tehlike kaynakları ve bunlara ait olası riskleri ortaya çıkartmak ve gerekli önleyici düzeltici çalışmalar</w:t>
      </w:r>
      <w:r>
        <w:rPr>
          <w:rFonts w:ascii="Times New Roman" w:hAnsi="Times New Roman" w:cs="Times New Roman"/>
          <w:sz w:val="24"/>
          <w:szCs w:val="24"/>
        </w:rPr>
        <w:t>ı yapmak üzere kurulmuş ekibi,</w:t>
      </w:r>
    </w:p>
    <w:p w:rsidR="00992751" w:rsidRDefault="00992751"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Pr="00B76222">
        <w:rPr>
          <w:rFonts w:ascii="Times New Roman" w:hAnsi="Times New Roman" w:cs="Times New Roman"/>
          <w:b/>
          <w:bCs/>
          <w:sz w:val="24"/>
          <w:szCs w:val="24"/>
        </w:rPr>
        <w:t>Riskin Önem Durumu:</w:t>
      </w:r>
      <w:r w:rsidRPr="00B76222">
        <w:rPr>
          <w:rFonts w:ascii="Times New Roman" w:hAnsi="Times New Roman" w:cs="Times New Roman"/>
          <w:sz w:val="24"/>
          <w:szCs w:val="24"/>
        </w:rPr>
        <w:t xml:space="preserve"> Yapılacak önleyici ve düzeltici çalışmaların öncelik</w:t>
      </w:r>
    </w:p>
    <w:p w:rsidR="00992751" w:rsidRDefault="00992751"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Pr="00474BDF">
        <w:rPr>
          <w:rFonts w:ascii="Times New Roman" w:hAnsi="Times New Roman" w:cs="Times New Roman"/>
          <w:b/>
          <w:bCs/>
          <w:sz w:val="24"/>
          <w:szCs w:val="24"/>
        </w:rPr>
        <w:t>Sağlığın bozulması:</w:t>
      </w:r>
      <w:r w:rsidRPr="00474BDF">
        <w:rPr>
          <w:rFonts w:ascii="Times New Roman" w:hAnsi="Times New Roman" w:cs="Times New Roman"/>
          <w:sz w:val="24"/>
          <w:szCs w:val="24"/>
        </w:rPr>
        <w:t xml:space="preserve">  Bir iş faaliyetinin veya işle  ilgili  durumun  yol  açtığı  ve/veya  kötüleştirdiği belirlenebilir, olu</w:t>
      </w:r>
      <w:r>
        <w:rPr>
          <w:rFonts w:ascii="Times New Roman" w:hAnsi="Times New Roman" w:cs="Times New Roman"/>
          <w:sz w:val="24"/>
          <w:szCs w:val="24"/>
        </w:rPr>
        <w:t>msuz fiziksel veya ruhsal durumu,</w:t>
      </w:r>
    </w:p>
    <w:p w:rsidR="00992751" w:rsidRPr="00992751" w:rsidRDefault="00992751"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74BDF">
        <w:rPr>
          <w:rFonts w:ascii="Times New Roman" w:hAnsi="Times New Roman" w:cs="Times New Roman"/>
          <w:b/>
          <w:bCs/>
          <w:sz w:val="24"/>
          <w:szCs w:val="24"/>
        </w:rPr>
        <w:t>Sağlık  gözetimi:</w:t>
      </w:r>
      <w:r w:rsidRPr="00474BDF">
        <w:rPr>
          <w:rFonts w:ascii="Times New Roman" w:hAnsi="Times New Roman" w:cs="Times New Roman"/>
          <w:sz w:val="24"/>
          <w:szCs w:val="24"/>
        </w:rPr>
        <w:t xml:space="preserve">  Çalışanların  belirli  bir  kimyasal  maddeye  maruziyetleri  ile  ilgili  olarak  sağlık durumlarının belirlenmesi amacı</w:t>
      </w:r>
      <w:r>
        <w:rPr>
          <w:rFonts w:ascii="Times New Roman" w:hAnsi="Times New Roman" w:cs="Times New Roman"/>
          <w:sz w:val="24"/>
          <w:szCs w:val="24"/>
        </w:rPr>
        <w:t>yla yapılan değerlendirmeleri,</w:t>
      </w:r>
    </w:p>
    <w:p w:rsidR="00474BDF" w:rsidRPr="00B76222" w:rsidRDefault="00992751"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00474BDF" w:rsidRPr="00B76222">
        <w:rPr>
          <w:rFonts w:ascii="Times New Roman" w:hAnsi="Times New Roman" w:cs="Times New Roman"/>
          <w:b/>
          <w:bCs/>
          <w:sz w:val="24"/>
          <w:szCs w:val="24"/>
        </w:rPr>
        <w:t>Tehlike:</w:t>
      </w:r>
      <w:r w:rsidR="00474BDF" w:rsidRPr="00B76222">
        <w:rPr>
          <w:rFonts w:ascii="Times New Roman" w:hAnsi="Times New Roman" w:cs="Times New Roman"/>
          <w:sz w:val="24"/>
          <w:szCs w:val="24"/>
        </w:rPr>
        <w:t xml:space="preserve"> Çalışanlara, malzeme ve ekipmanlara ve </w:t>
      </w:r>
      <w:r w:rsidR="00DE7F74">
        <w:rPr>
          <w:rFonts w:ascii="Times New Roman" w:hAnsi="Times New Roman" w:cs="Times New Roman"/>
          <w:sz w:val="24"/>
          <w:szCs w:val="24"/>
        </w:rPr>
        <w:t>birimlere</w:t>
      </w:r>
      <w:r w:rsidR="00474BDF" w:rsidRPr="00B76222">
        <w:rPr>
          <w:rFonts w:ascii="Times New Roman" w:hAnsi="Times New Roman" w:cs="Times New Roman"/>
          <w:sz w:val="24"/>
          <w:szCs w:val="24"/>
        </w:rPr>
        <w:t xml:space="preserve"> zarar verme potansiyeline sahip ka</w:t>
      </w:r>
      <w:r w:rsidR="00DE7F74">
        <w:rPr>
          <w:rFonts w:ascii="Times New Roman" w:hAnsi="Times New Roman" w:cs="Times New Roman"/>
          <w:sz w:val="24"/>
          <w:szCs w:val="24"/>
        </w:rPr>
        <w:t>ynak, durum veya uygulamaları,</w:t>
      </w:r>
    </w:p>
    <w:p w:rsidR="00474BDF" w:rsidRPr="00B76222"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B76222">
        <w:rPr>
          <w:rFonts w:ascii="Times New Roman" w:hAnsi="Times New Roman" w:cs="Times New Roman"/>
          <w:sz w:val="24"/>
          <w:szCs w:val="24"/>
        </w:rPr>
        <w:tab/>
      </w:r>
      <w:r w:rsidRPr="00B76222">
        <w:rPr>
          <w:rFonts w:ascii="Times New Roman" w:hAnsi="Times New Roman" w:cs="Times New Roman"/>
          <w:b/>
          <w:bCs/>
          <w:sz w:val="24"/>
          <w:szCs w:val="24"/>
        </w:rPr>
        <w:t>Tehlike tanımlaması:</w:t>
      </w:r>
      <w:r w:rsidRPr="00B76222">
        <w:rPr>
          <w:rFonts w:ascii="Times New Roman" w:hAnsi="Times New Roman" w:cs="Times New Roman"/>
          <w:sz w:val="24"/>
          <w:szCs w:val="24"/>
        </w:rPr>
        <w:t xml:space="preserve"> Bir tehlikenin varlığını tanıma ve özelliklerini tarif etme prosesi</w:t>
      </w:r>
      <w:r w:rsidR="00DE7F74">
        <w:rPr>
          <w:rFonts w:ascii="Times New Roman" w:hAnsi="Times New Roman" w:cs="Times New Roman"/>
          <w:sz w:val="24"/>
          <w:szCs w:val="24"/>
        </w:rPr>
        <w:t>ni,</w:t>
      </w:r>
    </w:p>
    <w:p w:rsidR="00DE7F74"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ab/>
      </w:r>
      <w:r w:rsidR="00DE7F74">
        <w:rPr>
          <w:rFonts w:ascii="Times New Roman" w:hAnsi="Times New Roman" w:cs="Times New Roman"/>
          <w:sz w:val="24"/>
          <w:szCs w:val="24"/>
        </w:rPr>
        <w:t>İfade etmektedir.</w:t>
      </w:r>
    </w:p>
    <w:p w:rsidR="00474BDF" w:rsidRPr="00474BDF" w:rsidRDefault="00474BDF" w:rsidP="00474BDF">
      <w:pPr>
        <w:pStyle w:val="Balk1"/>
        <w:jc w:val="both"/>
        <w:rPr>
          <w:rFonts w:ascii="Times New Roman" w:hAnsi="Times New Roman" w:cs="Times New Roman"/>
          <w:sz w:val="24"/>
          <w:szCs w:val="24"/>
        </w:rPr>
      </w:pPr>
      <w:bookmarkStart w:id="5" w:name="_Toc114147109"/>
      <w:r w:rsidRPr="00474BDF">
        <w:rPr>
          <w:rFonts w:ascii="Times New Roman" w:hAnsi="Times New Roman" w:cs="Times New Roman"/>
          <w:sz w:val="24"/>
          <w:szCs w:val="24"/>
        </w:rPr>
        <w:t>SORUMLULUKLAR</w:t>
      </w:r>
      <w:bookmarkEnd w:id="5"/>
    </w:p>
    <w:p w:rsidR="00474BDF" w:rsidRPr="00474BDF" w:rsidRDefault="007849E2"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ab/>
        <w:t>Bu rehbere</w:t>
      </w:r>
      <w:r w:rsidR="00474BDF" w:rsidRPr="00474BDF">
        <w:rPr>
          <w:rFonts w:ascii="Times New Roman" w:hAnsi="Times New Roman" w:cs="Times New Roman"/>
          <w:sz w:val="24"/>
          <w:szCs w:val="24"/>
        </w:rPr>
        <w:t xml:space="preserve"> ilişkin olarak tehlikelerin tanımlanması, risklerin değerlendirilmesi ve kontrol tedbirlerinin belirlenmesinde işveren ve tüm çalışanlar sorumludur.</w:t>
      </w:r>
    </w:p>
    <w:p w:rsidR="00474BDF" w:rsidRPr="00474BDF" w:rsidRDefault="00474BDF" w:rsidP="00474BDF">
      <w:pPr>
        <w:pStyle w:val="Balk1"/>
        <w:jc w:val="both"/>
        <w:rPr>
          <w:rFonts w:ascii="Times New Roman" w:hAnsi="Times New Roman" w:cs="Times New Roman"/>
          <w:sz w:val="24"/>
          <w:szCs w:val="24"/>
        </w:rPr>
      </w:pPr>
      <w:bookmarkStart w:id="6" w:name="_Toc114147110"/>
      <w:r w:rsidRPr="00474BDF">
        <w:rPr>
          <w:rFonts w:ascii="Times New Roman" w:hAnsi="Times New Roman" w:cs="Times New Roman"/>
          <w:sz w:val="24"/>
          <w:szCs w:val="24"/>
        </w:rPr>
        <w:t>1- RİSK ANALİZİ VE RİSK DEĞERLENDİRMESİNDE İZLENECEK METOTLAR</w:t>
      </w:r>
      <w:bookmarkEnd w:id="6"/>
    </w:p>
    <w:p w:rsidR="00474BDF" w:rsidRPr="00474BDF" w:rsidRDefault="00474BDF" w:rsidP="00474BDF">
      <w:pPr>
        <w:pStyle w:val="Balk2"/>
        <w:jc w:val="both"/>
        <w:rPr>
          <w:rFonts w:ascii="Times New Roman" w:hAnsi="Times New Roman" w:cs="Times New Roman"/>
          <w:color w:val="auto"/>
          <w:sz w:val="24"/>
          <w:szCs w:val="24"/>
        </w:rPr>
      </w:pPr>
      <w:bookmarkStart w:id="7" w:name="_Toc114147111"/>
      <w:r w:rsidRPr="00474BDF">
        <w:rPr>
          <w:rFonts w:ascii="Times New Roman" w:hAnsi="Times New Roman" w:cs="Times New Roman"/>
          <w:color w:val="auto"/>
          <w:sz w:val="24"/>
          <w:szCs w:val="24"/>
        </w:rPr>
        <w:t>1.1- Risk Analizi Ve Risk Değerlendirmesi Çalışmalarının Gerçekleştirilme Sıklığı:</w:t>
      </w:r>
      <w:bookmarkEnd w:id="7"/>
    </w:p>
    <w:p w:rsidR="00474BDF" w:rsidRPr="00474BDF" w:rsidRDefault="00474BDF" w:rsidP="00FF6B95">
      <w:pPr>
        <w:pStyle w:val="ListeParagraf"/>
        <w:numPr>
          <w:ilvl w:val="0"/>
          <w:numId w:val="3"/>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İşe başlama aşamasında</w:t>
      </w:r>
    </w:p>
    <w:p w:rsidR="00474BDF" w:rsidRPr="00474BDF" w:rsidRDefault="00992751" w:rsidP="00FF6B95">
      <w:pPr>
        <w:numPr>
          <w:ilvl w:val="3"/>
          <w:numId w:val="2"/>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Birim</w:t>
      </w:r>
      <w:r w:rsidR="00474BDF" w:rsidRPr="00474BDF">
        <w:rPr>
          <w:rFonts w:ascii="Times New Roman" w:hAnsi="Times New Roman" w:cs="Times New Roman"/>
          <w:sz w:val="24"/>
          <w:szCs w:val="24"/>
        </w:rPr>
        <w:t xml:space="preserve"> kurulup faaliyete başlamasından hemen sonra,</w:t>
      </w:r>
    </w:p>
    <w:p w:rsidR="00474BDF" w:rsidRPr="00474BDF" w:rsidRDefault="00992751" w:rsidP="00FF6B95">
      <w:pPr>
        <w:numPr>
          <w:ilvl w:val="3"/>
          <w:numId w:val="2"/>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Birim</w:t>
      </w:r>
      <w:r w:rsidR="00474BDF" w:rsidRPr="00474BDF">
        <w:rPr>
          <w:rFonts w:ascii="Times New Roman" w:hAnsi="Times New Roman" w:cs="Times New Roman"/>
          <w:sz w:val="24"/>
          <w:szCs w:val="24"/>
        </w:rPr>
        <w:t xml:space="preserve"> daha önce kurulmuş ve risk analizi ve risk değerlendirmesi çalışmalarının hiç yapılmamış olması halinde,</w:t>
      </w:r>
    </w:p>
    <w:p w:rsidR="00474BDF" w:rsidRPr="00474BDF" w:rsidRDefault="00474BDF" w:rsidP="00FF6B95">
      <w:pPr>
        <w:pStyle w:val="ListeParagraf"/>
        <w:numPr>
          <w:ilvl w:val="0"/>
          <w:numId w:val="3"/>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Değişiklik durumunda</w:t>
      </w:r>
    </w:p>
    <w:p w:rsidR="00474BDF" w:rsidRPr="00474BDF" w:rsidRDefault="00992751" w:rsidP="00FF6B95">
      <w:pPr>
        <w:numPr>
          <w:ilvl w:val="3"/>
          <w:numId w:val="2"/>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Birim</w:t>
      </w:r>
      <w:r w:rsidR="00E1223B">
        <w:rPr>
          <w:rFonts w:ascii="Times New Roman" w:hAnsi="Times New Roman" w:cs="Times New Roman"/>
          <w:sz w:val="24"/>
          <w:szCs w:val="24"/>
        </w:rPr>
        <w:t>in</w:t>
      </w:r>
      <w:r w:rsidR="007849E2">
        <w:rPr>
          <w:rFonts w:ascii="Times New Roman" w:hAnsi="Times New Roman" w:cs="Times New Roman"/>
          <w:sz w:val="24"/>
          <w:szCs w:val="24"/>
        </w:rPr>
        <w:t xml:space="preserve"> konum</w:t>
      </w:r>
      <w:r w:rsidR="00E1223B">
        <w:rPr>
          <w:rFonts w:ascii="Times New Roman" w:hAnsi="Times New Roman" w:cs="Times New Roman"/>
          <w:sz w:val="24"/>
          <w:szCs w:val="24"/>
        </w:rPr>
        <w:t>u</w:t>
      </w:r>
      <w:r w:rsidR="007849E2">
        <w:rPr>
          <w:rFonts w:ascii="Times New Roman" w:hAnsi="Times New Roman" w:cs="Times New Roman"/>
          <w:sz w:val="24"/>
          <w:szCs w:val="24"/>
        </w:rPr>
        <w:t xml:space="preserve">, </w:t>
      </w:r>
    </w:p>
    <w:p w:rsidR="00474BDF" w:rsidRPr="00474BDF" w:rsidRDefault="00474BDF" w:rsidP="00FF6B95">
      <w:pPr>
        <w:numPr>
          <w:ilvl w:val="3"/>
          <w:numId w:val="2"/>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Yeni ve ciddi bir tehlikenin ortaya çıkması durumunda,</w:t>
      </w:r>
    </w:p>
    <w:p w:rsidR="00474BDF" w:rsidRPr="00474BDF" w:rsidRDefault="00474BDF" w:rsidP="00FF6B95">
      <w:pPr>
        <w:numPr>
          <w:ilvl w:val="3"/>
          <w:numId w:val="2"/>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lastRenderedPageBreak/>
        <w:t>Risk değerlendirme ile ilgili kontrol çalışmaları esnasında yeni bir riskin tespit edilmesi halinde,</w:t>
      </w:r>
    </w:p>
    <w:p w:rsidR="00474BDF" w:rsidRPr="00474BDF" w:rsidRDefault="00474BDF" w:rsidP="00474BDF">
      <w:pPr>
        <w:shd w:val="clear" w:color="auto" w:fill="FFFFFF"/>
        <w:autoSpaceDE w:val="0"/>
        <w:autoSpaceDN w:val="0"/>
        <w:adjustRightInd w:val="0"/>
        <w:spacing w:before="120" w:after="0" w:line="240" w:lineRule="auto"/>
        <w:ind w:left="1211"/>
        <w:jc w:val="both"/>
        <w:rPr>
          <w:rFonts w:ascii="Times New Roman" w:hAnsi="Times New Roman" w:cs="Times New Roman"/>
          <w:sz w:val="24"/>
          <w:szCs w:val="24"/>
        </w:rPr>
      </w:pPr>
    </w:p>
    <w:p w:rsidR="00474BDF" w:rsidRPr="00474BDF" w:rsidRDefault="00474BDF" w:rsidP="00FF6B95">
      <w:pPr>
        <w:pStyle w:val="ListeParagraf"/>
        <w:numPr>
          <w:ilvl w:val="0"/>
          <w:numId w:val="3"/>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İş kazası, meslek hastalığı vb. durumlarda</w:t>
      </w:r>
    </w:p>
    <w:p w:rsidR="00474BDF" w:rsidRPr="00474BDF" w:rsidRDefault="00992751" w:rsidP="00FF6B95">
      <w:pPr>
        <w:numPr>
          <w:ilvl w:val="3"/>
          <w:numId w:val="2"/>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Birim</w:t>
      </w:r>
      <w:r w:rsidR="00474BDF" w:rsidRPr="00474BDF">
        <w:rPr>
          <w:rFonts w:ascii="Times New Roman" w:hAnsi="Times New Roman" w:cs="Times New Roman"/>
          <w:sz w:val="24"/>
          <w:szCs w:val="24"/>
        </w:rPr>
        <w:t>in tamamını ya da büyük bir kısmını etkileyebilecek bir kaza, iş kazası, meslek hastalığı ya da olayın meydana gelmesi halinde,</w:t>
      </w:r>
    </w:p>
    <w:p w:rsidR="00474BDF" w:rsidRPr="00474BDF" w:rsidRDefault="00474BDF" w:rsidP="00FF6B95">
      <w:pPr>
        <w:pStyle w:val="ListeParagraf"/>
        <w:numPr>
          <w:ilvl w:val="0"/>
          <w:numId w:val="3"/>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Düzenli aralıklarla</w:t>
      </w:r>
    </w:p>
    <w:p w:rsidR="00E1223B" w:rsidRDefault="00992751" w:rsidP="00FF6B95">
      <w:pPr>
        <w:numPr>
          <w:ilvl w:val="3"/>
          <w:numId w:val="2"/>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Birim</w:t>
      </w:r>
      <w:r w:rsidR="00474BDF" w:rsidRPr="00474BDF">
        <w:rPr>
          <w:rFonts w:ascii="Times New Roman" w:hAnsi="Times New Roman" w:cs="Times New Roman"/>
          <w:sz w:val="24"/>
          <w:szCs w:val="24"/>
        </w:rPr>
        <w:t xml:space="preserve"> ve etkilenme alanından kaynaklanan tehlikelerin ve bu tehlikeler sonucu ortaya çıkan risklerin yapısında ve faaliyetlerdeki ya da işteki değişimin derecesine bağlı olarak </w:t>
      </w:r>
    </w:p>
    <w:p w:rsidR="00474BDF" w:rsidRPr="00474BDF" w:rsidRDefault="00E1223B" w:rsidP="00E1223B">
      <w:pPr>
        <w:shd w:val="clear" w:color="auto" w:fill="FFFFFF"/>
        <w:autoSpaceDE w:val="0"/>
        <w:autoSpaceDN w:val="0"/>
        <w:adjustRightInd w:val="0"/>
        <w:spacing w:before="120" w:after="0" w:line="240" w:lineRule="auto"/>
        <w:ind w:left="1211"/>
        <w:jc w:val="both"/>
        <w:rPr>
          <w:rFonts w:ascii="Times New Roman" w:hAnsi="Times New Roman" w:cs="Times New Roman"/>
          <w:sz w:val="24"/>
          <w:szCs w:val="24"/>
        </w:rPr>
      </w:pPr>
      <w:r>
        <w:rPr>
          <w:rFonts w:ascii="Times New Roman" w:hAnsi="Times New Roman" w:cs="Times New Roman"/>
          <w:sz w:val="24"/>
          <w:szCs w:val="24"/>
        </w:rPr>
        <w:t xml:space="preserve">Risk analizi yenilenir. </w:t>
      </w:r>
    </w:p>
    <w:p w:rsidR="00474BDF" w:rsidRPr="00474BDF" w:rsidRDefault="00474BDF" w:rsidP="00474BDF">
      <w:pPr>
        <w:pStyle w:val="Balk2"/>
        <w:jc w:val="both"/>
        <w:rPr>
          <w:rFonts w:ascii="Times New Roman" w:hAnsi="Times New Roman" w:cs="Times New Roman"/>
          <w:color w:val="auto"/>
          <w:sz w:val="24"/>
          <w:szCs w:val="24"/>
        </w:rPr>
      </w:pPr>
      <w:bookmarkStart w:id="8" w:name="_Toc114147112"/>
      <w:r w:rsidRPr="00474BDF">
        <w:rPr>
          <w:rFonts w:ascii="Times New Roman" w:hAnsi="Times New Roman" w:cs="Times New Roman"/>
          <w:color w:val="auto"/>
          <w:sz w:val="24"/>
          <w:szCs w:val="24"/>
        </w:rPr>
        <w:t>1.2- Risk Analizi Ve Risk Değerlendirmesi Çalışmalarında Dikkat Edilecek Hususlar</w:t>
      </w:r>
      <w:bookmarkEnd w:id="8"/>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b/>
          <w:bCs/>
          <w:sz w:val="24"/>
          <w:szCs w:val="24"/>
        </w:rPr>
        <w:tab/>
      </w:r>
      <w:r w:rsidRPr="00474BDF">
        <w:rPr>
          <w:rFonts w:ascii="Times New Roman" w:hAnsi="Times New Roman" w:cs="Times New Roman"/>
          <w:b/>
          <w:bCs/>
          <w:sz w:val="24"/>
          <w:szCs w:val="24"/>
        </w:rPr>
        <w:tab/>
      </w:r>
      <w:r w:rsidRPr="00474BDF">
        <w:rPr>
          <w:rFonts w:ascii="Times New Roman" w:hAnsi="Times New Roman" w:cs="Times New Roman"/>
          <w:sz w:val="24"/>
          <w:szCs w:val="24"/>
        </w:rPr>
        <w:t xml:space="preserve">Risk analizi ve risk değerlendirmesi çalışmaları yapılırken aşağıdaki hususlar </w:t>
      </w:r>
      <w:r w:rsidR="00E1223B">
        <w:rPr>
          <w:rFonts w:ascii="Times New Roman" w:hAnsi="Times New Roman" w:cs="Times New Roman"/>
          <w:sz w:val="24"/>
          <w:szCs w:val="24"/>
        </w:rPr>
        <w:t>;</w:t>
      </w:r>
    </w:p>
    <w:p w:rsidR="00474BDF" w:rsidRPr="00474BDF" w:rsidRDefault="00474BDF" w:rsidP="00FF6B95">
      <w:pPr>
        <w:numPr>
          <w:ilvl w:val="2"/>
          <w:numId w:val="1"/>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Rutin veya rutin olmayan faaliyetler,</w:t>
      </w:r>
    </w:p>
    <w:p w:rsidR="00474BDF" w:rsidRPr="00474BDF" w:rsidRDefault="00992751" w:rsidP="00FF6B95">
      <w:pPr>
        <w:numPr>
          <w:ilvl w:val="2"/>
          <w:numId w:val="1"/>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Birim</w:t>
      </w:r>
      <w:r w:rsidR="00474BDF" w:rsidRPr="00474BDF">
        <w:rPr>
          <w:rFonts w:ascii="Times New Roman" w:hAnsi="Times New Roman" w:cs="Times New Roman"/>
          <w:sz w:val="24"/>
          <w:szCs w:val="24"/>
        </w:rPr>
        <w:t>e erişebilme imkanına sahip personelin faaliyetleri (taşeronlar ve ziyaretçiler dâhil),</w:t>
      </w:r>
    </w:p>
    <w:p w:rsidR="00474BDF" w:rsidRPr="00474BDF" w:rsidRDefault="00474BDF" w:rsidP="00FF6B95">
      <w:pPr>
        <w:numPr>
          <w:ilvl w:val="2"/>
          <w:numId w:val="1"/>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İnsan davranışları, kabiliyetleri ve diğer insan faktörleri,</w:t>
      </w:r>
    </w:p>
    <w:p w:rsidR="00474BDF" w:rsidRPr="00474BDF" w:rsidRDefault="00992751" w:rsidP="00FF6B95">
      <w:pPr>
        <w:numPr>
          <w:ilvl w:val="2"/>
          <w:numId w:val="1"/>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Birim</w:t>
      </w:r>
      <w:r w:rsidR="00474BDF" w:rsidRPr="00474BDF">
        <w:rPr>
          <w:rFonts w:ascii="Times New Roman" w:hAnsi="Times New Roman" w:cs="Times New Roman"/>
          <w:sz w:val="24"/>
          <w:szCs w:val="24"/>
        </w:rPr>
        <w:t xml:space="preserve"> dışından kaynaklanan ve </w:t>
      </w:r>
      <w:r>
        <w:rPr>
          <w:rFonts w:ascii="Times New Roman" w:hAnsi="Times New Roman" w:cs="Times New Roman"/>
          <w:sz w:val="24"/>
          <w:szCs w:val="24"/>
        </w:rPr>
        <w:t>Birim</w:t>
      </w:r>
      <w:r w:rsidR="00474BDF" w:rsidRPr="00474BDF">
        <w:rPr>
          <w:rFonts w:ascii="Times New Roman" w:hAnsi="Times New Roman" w:cs="Times New Roman"/>
          <w:sz w:val="24"/>
          <w:szCs w:val="24"/>
        </w:rPr>
        <w:t>in kontrolü altındaki insanların sağlığını ve güvenliğini olumsuz yönde etkileme kabiliyetine sahip olan belirlenmiş tehlikeler,</w:t>
      </w:r>
    </w:p>
    <w:p w:rsidR="00474BDF" w:rsidRPr="00474BDF" w:rsidRDefault="00992751" w:rsidP="00FF6B95">
      <w:pPr>
        <w:numPr>
          <w:ilvl w:val="2"/>
          <w:numId w:val="1"/>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Birim</w:t>
      </w:r>
      <w:r w:rsidR="00474BDF" w:rsidRPr="00474BDF">
        <w:rPr>
          <w:rFonts w:ascii="Times New Roman" w:hAnsi="Times New Roman" w:cs="Times New Roman"/>
          <w:sz w:val="24"/>
          <w:szCs w:val="24"/>
        </w:rPr>
        <w:t xml:space="preserve"> civarında kuruluşun kontrolü altındaki işle ilgili faaliyetlerden kaynaklanan tehlikeler,</w:t>
      </w:r>
    </w:p>
    <w:p w:rsidR="00474BDF" w:rsidRPr="00474BDF" w:rsidRDefault="00474BDF" w:rsidP="00FF6B95">
      <w:pPr>
        <w:numPr>
          <w:ilvl w:val="2"/>
          <w:numId w:val="1"/>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 xml:space="preserve">Kuruluş tarafından veya başkaları tarafından temin edilmiş olan </w:t>
      </w:r>
      <w:r w:rsidR="00992751">
        <w:rPr>
          <w:rFonts w:ascii="Times New Roman" w:hAnsi="Times New Roman" w:cs="Times New Roman"/>
          <w:sz w:val="24"/>
          <w:szCs w:val="24"/>
        </w:rPr>
        <w:t>Birim</w:t>
      </w:r>
      <w:r w:rsidRPr="00474BDF">
        <w:rPr>
          <w:rFonts w:ascii="Times New Roman" w:hAnsi="Times New Roman" w:cs="Times New Roman"/>
          <w:sz w:val="24"/>
          <w:szCs w:val="24"/>
        </w:rPr>
        <w:t>deki altyapı, teçhizat ve malzemeler,</w:t>
      </w:r>
    </w:p>
    <w:p w:rsidR="00474BDF" w:rsidRPr="00474BDF" w:rsidRDefault="00474BDF" w:rsidP="00FF6B95">
      <w:pPr>
        <w:numPr>
          <w:ilvl w:val="2"/>
          <w:numId w:val="1"/>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Kuruluş,  kuruluşun faaliyetleri veya malzemeleri üzerinde yapılan veya yapılması teklif edilen değişiklikler,</w:t>
      </w:r>
    </w:p>
    <w:p w:rsidR="00474BDF" w:rsidRPr="00474BDF" w:rsidRDefault="00474BDF" w:rsidP="00FF6B95">
      <w:pPr>
        <w:numPr>
          <w:ilvl w:val="2"/>
          <w:numId w:val="1"/>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Risk  değerlendirmesi ve gerekli kontrollerin uygulanması ile ilgili  uygulanabilir yasal yükümlülükler,</w:t>
      </w:r>
    </w:p>
    <w:p w:rsidR="00E1223B" w:rsidRDefault="00474BDF" w:rsidP="00474BDF">
      <w:pPr>
        <w:numPr>
          <w:ilvl w:val="2"/>
          <w:numId w:val="1"/>
        </w:numPr>
        <w:shd w:val="clear" w:color="auto" w:fill="FFFFFF"/>
        <w:autoSpaceDE w:val="0"/>
        <w:autoSpaceDN w:val="0"/>
        <w:adjustRightInd w:val="0"/>
        <w:spacing w:before="120" w:after="0" w:line="240" w:lineRule="auto"/>
        <w:jc w:val="both"/>
        <w:rPr>
          <w:rFonts w:ascii="Times New Roman" w:hAnsi="Times New Roman" w:cs="Times New Roman"/>
          <w:b/>
          <w:bCs/>
          <w:sz w:val="24"/>
          <w:szCs w:val="24"/>
        </w:rPr>
      </w:pPr>
      <w:r w:rsidRPr="00474BDF">
        <w:rPr>
          <w:rFonts w:ascii="Times New Roman" w:hAnsi="Times New Roman" w:cs="Times New Roman"/>
          <w:sz w:val="24"/>
          <w:szCs w:val="24"/>
        </w:rPr>
        <w:t xml:space="preserve">İş  alanlarının, proseslerin, tesislerin, makine/teçhizatın, </w:t>
      </w:r>
      <w:r w:rsidR="00992751">
        <w:rPr>
          <w:rFonts w:ascii="Times New Roman" w:hAnsi="Times New Roman" w:cs="Times New Roman"/>
          <w:sz w:val="24"/>
          <w:szCs w:val="24"/>
        </w:rPr>
        <w:t>Birim</w:t>
      </w:r>
      <w:r w:rsidR="00E1223B">
        <w:rPr>
          <w:rFonts w:ascii="Times New Roman" w:hAnsi="Times New Roman" w:cs="Times New Roman"/>
          <w:sz w:val="24"/>
          <w:szCs w:val="24"/>
        </w:rPr>
        <w:t xml:space="preserve"> rehberlerinin</w:t>
      </w:r>
      <w:r w:rsidRPr="00474BDF">
        <w:rPr>
          <w:rFonts w:ascii="Times New Roman" w:hAnsi="Times New Roman" w:cs="Times New Roman"/>
          <w:sz w:val="24"/>
          <w:szCs w:val="24"/>
        </w:rPr>
        <w:t xml:space="preserve">  ve  iş organizasyonlarının tasarımı ve bunların insan kabiliyetlerine uyarlanması,</w:t>
      </w:r>
      <w:r w:rsidRPr="00474BDF">
        <w:rPr>
          <w:rFonts w:ascii="Times New Roman" w:hAnsi="Times New Roman" w:cs="Times New Roman"/>
          <w:b/>
          <w:bCs/>
          <w:sz w:val="24"/>
          <w:szCs w:val="24"/>
        </w:rPr>
        <w:tab/>
      </w:r>
    </w:p>
    <w:p w:rsidR="00474BDF" w:rsidRPr="00E1223B" w:rsidRDefault="00E1223B" w:rsidP="00E1223B">
      <w:pPr>
        <w:shd w:val="clear" w:color="auto" w:fill="FFFFFF"/>
        <w:autoSpaceDE w:val="0"/>
        <w:autoSpaceDN w:val="0"/>
        <w:adjustRightInd w:val="0"/>
        <w:spacing w:before="120" w:after="0" w:line="240" w:lineRule="auto"/>
        <w:ind w:left="1069"/>
        <w:jc w:val="both"/>
        <w:rPr>
          <w:rFonts w:ascii="Times New Roman" w:hAnsi="Times New Roman" w:cs="Times New Roman"/>
          <w:b/>
          <w:bCs/>
          <w:sz w:val="24"/>
          <w:szCs w:val="24"/>
        </w:rPr>
      </w:pPr>
      <w:r w:rsidRPr="00474BDF">
        <w:rPr>
          <w:rFonts w:ascii="Times New Roman" w:hAnsi="Times New Roman" w:cs="Times New Roman"/>
          <w:sz w:val="24"/>
          <w:szCs w:val="24"/>
        </w:rPr>
        <w:t>dikkate alınacaktır.</w:t>
      </w:r>
    </w:p>
    <w:p w:rsidR="00474BDF" w:rsidRPr="00474BDF" w:rsidRDefault="00474BDF" w:rsidP="00474BDF">
      <w:pPr>
        <w:jc w:val="both"/>
        <w:rPr>
          <w:rFonts w:ascii="Times New Roman" w:hAnsi="Times New Roman" w:cs="Times New Roman"/>
        </w:rPr>
      </w:pPr>
    </w:p>
    <w:p w:rsidR="00474BDF" w:rsidRPr="00474BDF" w:rsidRDefault="00474BDF" w:rsidP="00474BDF">
      <w:pPr>
        <w:jc w:val="both"/>
        <w:rPr>
          <w:rFonts w:ascii="Times New Roman" w:hAnsi="Times New Roman" w:cs="Times New Roman"/>
        </w:rPr>
      </w:pPr>
    </w:p>
    <w:p w:rsidR="00474BDF" w:rsidRPr="00474BDF" w:rsidRDefault="00474BDF" w:rsidP="00474BDF">
      <w:pPr>
        <w:jc w:val="both"/>
        <w:rPr>
          <w:rFonts w:ascii="Times New Roman" w:hAnsi="Times New Roman" w:cs="Times New Roman"/>
        </w:rPr>
      </w:pPr>
    </w:p>
    <w:p w:rsidR="00474BDF" w:rsidRPr="00474BDF" w:rsidRDefault="00474BDF" w:rsidP="00474BDF">
      <w:pPr>
        <w:pStyle w:val="Balk2"/>
        <w:jc w:val="both"/>
        <w:rPr>
          <w:rFonts w:ascii="Times New Roman" w:hAnsi="Times New Roman" w:cs="Times New Roman"/>
          <w:color w:val="auto"/>
          <w:sz w:val="24"/>
          <w:szCs w:val="24"/>
        </w:rPr>
      </w:pPr>
      <w:bookmarkStart w:id="9" w:name="_Toc114147113"/>
      <w:r w:rsidRPr="00474BDF">
        <w:rPr>
          <w:rFonts w:ascii="Times New Roman" w:hAnsi="Times New Roman" w:cs="Times New Roman"/>
          <w:color w:val="auto"/>
          <w:sz w:val="24"/>
          <w:szCs w:val="24"/>
        </w:rPr>
        <w:lastRenderedPageBreak/>
        <w:t>1.3- Risk Analizi Ve Risk Değerlendirmesi İş Akış Şeması</w:t>
      </w:r>
      <w:bookmarkEnd w:id="9"/>
    </w:p>
    <w:p w:rsidR="00474BDF" w:rsidRPr="00474BDF" w:rsidRDefault="00474BDF" w:rsidP="00474BDF">
      <w:pPr>
        <w:shd w:val="clear" w:color="auto" w:fill="FFFFFF"/>
        <w:tabs>
          <w:tab w:val="left" w:pos="555"/>
        </w:tabs>
        <w:autoSpaceDE w:val="0"/>
        <w:autoSpaceDN w:val="0"/>
        <w:adjustRightInd w:val="0"/>
        <w:spacing w:before="120" w:after="0" w:line="240" w:lineRule="auto"/>
        <w:ind w:left="1440"/>
        <w:jc w:val="both"/>
        <w:rPr>
          <w:rFonts w:ascii="Times New Roman" w:hAnsi="Times New Roman" w:cs="Times New Roman"/>
          <w:sz w:val="24"/>
          <w:szCs w:val="24"/>
        </w:rPr>
      </w:pPr>
    </w:p>
    <w:p w:rsidR="00474BDF" w:rsidRPr="00474BDF" w:rsidRDefault="00474BDF" w:rsidP="00474BDF">
      <w:pPr>
        <w:shd w:val="clear" w:color="auto" w:fill="FFFFFF"/>
        <w:tabs>
          <w:tab w:val="left" w:pos="555"/>
        </w:tabs>
        <w:autoSpaceDE w:val="0"/>
        <w:autoSpaceDN w:val="0"/>
        <w:adjustRightInd w:val="0"/>
        <w:spacing w:before="120" w:after="0" w:line="240" w:lineRule="auto"/>
        <w:ind w:left="1440"/>
        <w:jc w:val="both"/>
        <w:rPr>
          <w:rFonts w:ascii="Times New Roman" w:hAnsi="Times New Roman" w:cs="Times New Roman"/>
          <w:sz w:val="24"/>
          <w:szCs w:val="24"/>
        </w:rPr>
      </w:pPr>
      <w:r w:rsidRPr="00474BDF">
        <w:rPr>
          <w:rFonts w:ascii="Times New Roman" w:hAnsi="Times New Roman" w:cs="Times New Roman"/>
          <w:noProof/>
          <w:sz w:val="24"/>
          <w:szCs w:val="24"/>
          <w:lang w:eastAsia="tr-TR"/>
        </w:rPr>
        <w:drawing>
          <wp:inline distT="0" distB="0" distL="0" distR="0" wp14:anchorId="655F9668" wp14:editId="1F1A03F4">
            <wp:extent cx="4429125" cy="275272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9125" cy="2752725"/>
                    </a:xfrm>
                    <a:prstGeom prst="rect">
                      <a:avLst/>
                    </a:prstGeom>
                    <a:noFill/>
                    <a:ln>
                      <a:noFill/>
                    </a:ln>
                  </pic:spPr>
                </pic:pic>
              </a:graphicData>
            </a:graphic>
          </wp:inline>
        </w:drawing>
      </w:r>
    </w:p>
    <w:p w:rsidR="00474BDF" w:rsidRPr="00474BDF" w:rsidRDefault="00474BDF" w:rsidP="00474BDF">
      <w:pPr>
        <w:shd w:val="clear" w:color="auto" w:fill="FFFFFF"/>
        <w:tabs>
          <w:tab w:val="left" w:pos="555"/>
        </w:tabs>
        <w:autoSpaceDE w:val="0"/>
        <w:autoSpaceDN w:val="0"/>
        <w:adjustRightInd w:val="0"/>
        <w:spacing w:before="120" w:after="0" w:line="240" w:lineRule="auto"/>
        <w:ind w:left="1440"/>
        <w:jc w:val="both"/>
        <w:rPr>
          <w:rFonts w:ascii="Times New Roman" w:hAnsi="Times New Roman" w:cs="Times New Roman"/>
          <w:sz w:val="24"/>
          <w:szCs w:val="24"/>
        </w:rPr>
      </w:pPr>
    </w:p>
    <w:p w:rsidR="00474BDF" w:rsidRPr="00474BDF" w:rsidRDefault="00474BDF" w:rsidP="00474BDF">
      <w:pPr>
        <w:pStyle w:val="Balk2"/>
        <w:jc w:val="both"/>
        <w:rPr>
          <w:rFonts w:ascii="Times New Roman" w:hAnsi="Times New Roman" w:cs="Times New Roman"/>
          <w:color w:val="auto"/>
          <w:sz w:val="24"/>
          <w:szCs w:val="24"/>
        </w:rPr>
      </w:pPr>
      <w:bookmarkStart w:id="10" w:name="_Toc114147114"/>
      <w:r w:rsidRPr="00474BDF">
        <w:rPr>
          <w:rFonts w:ascii="Times New Roman" w:hAnsi="Times New Roman" w:cs="Times New Roman"/>
          <w:color w:val="auto"/>
          <w:sz w:val="24"/>
          <w:szCs w:val="24"/>
        </w:rPr>
        <w:t>1.4- Risk Analizi Ve Risk Değerlendirmesi Yöntemi</w:t>
      </w:r>
      <w:bookmarkEnd w:id="10"/>
    </w:p>
    <w:p w:rsidR="00474BDF" w:rsidRPr="00474BDF" w:rsidRDefault="00474BDF" w:rsidP="00FF6B95">
      <w:pPr>
        <w:pStyle w:val="ListeParagraf"/>
        <w:numPr>
          <w:ilvl w:val="0"/>
          <w:numId w:val="15"/>
        </w:num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Risk analizi ve risk değerlendirmesi şu şekilde yapılmaktadır.</w:t>
      </w:r>
    </w:p>
    <w:p w:rsidR="00474BDF" w:rsidRPr="00474BDF" w:rsidRDefault="00474BDF" w:rsidP="00FF6B95">
      <w:pPr>
        <w:pStyle w:val="ListeParagraf"/>
        <w:numPr>
          <w:ilvl w:val="0"/>
          <w:numId w:val="15"/>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Başlangıçta İs Sağlığı ve Güvenliği Kurulu veya İş Güvenliği Uzmanı tarafından hazırlanan risk analizi çalışmaları sürecin devamında ilgili birim yetkilisi veya yetkilileri tarafından sürekli olarak izlenecek ve kontrol tedbirlerinin uygulanması ile risk skorları azaltılarak iyileştirme çalışmaları gerçekleştirilecektir.</w:t>
      </w:r>
    </w:p>
    <w:p w:rsidR="00474BDF" w:rsidRPr="00474BDF" w:rsidRDefault="00474BDF" w:rsidP="00FF6B95">
      <w:pPr>
        <w:pStyle w:val="ListeParagraf"/>
        <w:numPr>
          <w:ilvl w:val="0"/>
          <w:numId w:val="15"/>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Belirlenen risklerin kabul edilebilir seviyeye indirilinceye kadar sürekli izlenmesi gerekmektedir.</w:t>
      </w:r>
    </w:p>
    <w:p w:rsidR="00474BDF" w:rsidRPr="00474BDF" w:rsidRDefault="00474BDF" w:rsidP="00FF6B95">
      <w:pPr>
        <w:pStyle w:val="ListeParagraf"/>
        <w:numPr>
          <w:ilvl w:val="0"/>
          <w:numId w:val="15"/>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Kabul edilebilir seviyeye indirilen riskler ise olasılık ve şiddetlerinin artmaması için alınmış olan önlemlerin devamlılığı izlenmelidir.</w:t>
      </w:r>
    </w:p>
    <w:p w:rsidR="00474BDF" w:rsidRPr="00474BDF" w:rsidRDefault="00474BDF" w:rsidP="00474BDF">
      <w:pPr>
        <w:pStyle w:val="Balk1"/>
        <w:jc w:val="both"/>
        <w:rPr>
          <w:rFonts w:ascii="Times New Roman" w:hAnsi="Times New Roman" w:cs="Times New Roman"/>
          <w:sz w:val="24"/>
          <w:szCs w:val="24"/>
        </w:rPr>
      </w:pPr>
      <w:bookmarkStart w:id="11" w:name="_Toc114147115"/>
      <w:r w:rsidRPr="00474BDF">
        <w:rPr>
          <w:rFonts w:ascii="Times New Roman" w:hAnsi="Times New Roman" w:cs="Times New Roman"/>
          <w:sz w:val="24"/>
          <w:szCs w:val="24"/>
        </w:rPr>
        <w:t>2- RİSK DEĞERLENDİRMESİ</w:t>
      </w:r>
      <w:bookmarkEnd w:id="11"/>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Sistematik metotlarla çalışma ortamı, şartları ya da çevrede var olan tehlikeleri belirlemek, riskleri ortaya çıkarmak ve riskleri kontrol etmek için uygun nitel ve/veya nicel yöntemler kullanılarak yapılan çalışmaların bütünüdür. İşverenler aşağıdaki genel prensiplere uygun tedbirleri alacaktır.</w:t>
      </w:r>
    </w:p>
    <w:p w:rsidR="00474BDF" w:rsidRPr="00474BDF" w:rsidRDefault="00474BDF" w:rsidP="00FF6B95">
      <w:pPr>
        <w:pStyle w:val="ListeParagraf"/>
        <w:numPr>
          <w:ilvl w:val="0"/>
          <w:numId w:val="14"/>
        </w:num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Tehlikelerin önüne geçmek</w:t>
      </w:r>
    </w:p>
    <w:p w:rsidR="00474BDF" w:rsidRPr="00474BDF" w:rsidRDefault="00474BDF" w:rsidP="00FF6B95">
      <w:pPr>
        <w:pStyle w:val="ListeParagraf"/>
        <w:numPr>
          <w:ilvl w:val="0"/>
          <w:numId w:val="14"/>
        </w:num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Önüne geçilemeyen kaçınılmaz tehlikeleri değerlendirmek</w:t>
      </w:r>
    </w:p>
    <w:p w:rsidR="00474BDF" w:rsidRPr="00474BDF" w:rsidRDefault="00474BDF" w:rsidP="00FF6B95">
      <w:pPr>
        <w:pStyle w:val="ListeParagraf"/>
        <w:numPr>
          <w:ilvl w:val="0"/>
          <w:numId w:val="14"/>
        </w:num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Tehlikeler ile kaynağında mücadele etmek</w:t>
      </w:r>
    </w:p>
    <w:p w:rsidR="00474BDF" w:rsidRPr="00474BDF" w:rsidRDefault="00474BDF" w:rsidP="00FF6B95">
      <w:pPr>
        <w:pStyle w:val="ListeParagraf"/>
        <w:numPr>
          <w:ilvl w:val="0"/>
          <w:numId w:val="14"/>
        </w:num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lastRenderedPageBreak/>
        <w:t>İşleri kişilere uygun hale getirme, özellikle işyeri tasarımında, çalışma ve üretim yöntemi seçimlerinde, üretim temposunun sağlığa etkilerini düşürmek ve monotonluğunu azaltmak</w:t>
      </w:r>
    </w:p>
    <w:p w:rsidR="00474BDF" w:rsidRPr="00474BDF" w:rsidRDefault="00474BDF" w:rsidP="00474BDF">
      <w:pPr>
        <w:pStyle w:val="ListeParagraf"/>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p>
    <w:p w:rsidR="00474BDF" w:rsidRPr="00474BDF" w:rsidRDefault="00474BDF" w:rsidP="00FF6B95">
      <w:pPr>
        <w:pStyle w:val="ListeParagraf"/>
        <w:numPr>
          <w:ilvl w:val="0"/>
          <w:numId w:val="14"/>
        </w:num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Teknik gelişmeleri adapte etmek</w:t>
      </w:r>
    </w:p>
    <w:p w:rsidR="00474BDF" w:rsidRPr="00474BDF" w:rsidRDefault="00474BDF" w:rsidP="00FF6B95">
      <w:pPr>
        <w:pStyle w:val="ListeParagraf"/>
        <w:numPr>
          <w:ilvl w:val="0"/>
          <w:numId w:val="14"/>
        </w:num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Tehlikelilerin yerine tehlikesizleri veya daha az tehlikelileri ikame etmek</w:t>
      </w:r>
    </w:p>
    <w:p w:rsidR="00474BDF" w:rsidRPr="00474BDF" w:rsidRDefault="00474BDF" w:rsidP="00FF6B95">
      <w:pPr>
        <w:pStyle w:val="ListeParagraf"/>
        <w:numPr>
          <w:ilvl w:val="0"/>
          <w:numId w:val="14"/>
        </w:num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Çalışma ortamına ilişkin tüm koşulları, teknolojiyi, iş organizasyonunu, çalışma  koşullarını ve sosyal ilişkileri bir arada değerlendirerek birbirini destekler  mahiyette tedbirler politikası geliştirmek</w:t>
      </w:r>
    </w:p>
    <w:p w:rsidR="00474BDF" w:rsidRPr="00474BDF" w:rsidRDefault="00474BDF" w:rsidP="00FF6B95">
      <w:pPr>
        <w:pStyle w:val="ListeParagraf"/>
        <w:numPr>
          <w:ilvl w:val="0"/>
          <w:numId w:val="14"/>
        </w:num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Toplu korunma önlemlerine kişisel korunma önlemlerinden daha çok öncelik vermek</w:t>
      </w:r>
    </w:p>
    <w:p w:rsidR="00474BDF" w:rsidRPr="00474BDF" w:rsidRDefault="00474BDF" w:rsidP="00FF6B95">
      <w:pPr>
        <w:pStyle w:val="ListeParagraf"/>
        <w:numPr>
          <w:ilvl w:val="0"/>
          <w:numId w:val="14"/>
        </w:num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Personele uygun talimatları vermek</w:t>
      </w:r>
    </w:p>
    <w:p w:rsidR="00474BDF" w:rsidRPr="00474BDF" w:rsidRDefault="00474BDF" w:rsidP="00474BDF">
      <w:pPr>
        <w:pStyle w:val="Balk1"/>
        <w:jc w:val="both"/>
        <w:rPr>
          <w:rFonts w:ascii="Times New Roman" w:hAnsi="Times New Roman" w:cs="Times New Roman"/>
          <w:sz w:val="24"/>
          <w:szCs w:val="24"/>
        </w:rPr>
      </w:pPr>
      <w:r w:rsidRPr="00474BDF">
        <w:rPr>
          <w:rFonts w:ascii="Times New Roman" w:hAnsi="Times New Roman" w:cs="Times New Roman"/>
          <w:sz w:val="24"/>
          <w:szCs w:val="24"/>
        </w:rPr>
        <w:t xml:space="preserve">   </w:t>
      </w:r>
      <w:bookmarkStart w:id="12" w:name="_Toc114147116"/>
      <w:r w:rsidRPr="00474BDF">
        <w:rPr>
          <w:rFonts w:ascii="Times New Roman" w:hAnsi="Times New Roman" w:cs="Times New Roman"/>
          <w:sz w:val="24"/>
          <w:szCs w:val="24"/>
        </w:rPr>
        <w:t>2.1- Tehlike Belirleme Girdileri</w:t>
      </w:r>
      <w:bookmarkEnd w:id="12"/>
    </w:p>
    <w:p w:rsidR="00474BDF" w:rsidRPr="00474BDF" w:rsidRDefault="00474BDF" w:rsidP="00FF6B95">
      <w:pPr>
        <w:pStyle w:val="ListeParagraf"/>
        <w:numPr>
          <w:ilvl w:val="0"/>
          <w:numId w:val="4"/>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Sezgisel mühendislik duyusunun kullanımı</w:t>
      </w:r>
    </w:p>
    <w:p w:rsidR="00474BDF" w:rsidRPr="00474BDF" w:rsidRDefault="00474BDF" w:rsidP="00FF6B95">
      <w:pPr>
        <w:pStyle w:val="ListeParagraf"/>
        <w:numPr>
          <w:ilvl w:val="0"/>
          <w:numId w:val="4"/>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Benzer sistemleri incelemek</w:t>
      </w:r>
    </w:p>
    <w:p w:rsidR="00474BDF" w:rsidRPr="00474BDF" w:rsidRDefault="00474BDF" w:rsidP="00FF6B95">
      <w:pPr>
        <w:pStyle w:val="ListeParagraf"/>
        <w:numPr>
          <w:ilvl w:val="0"/>
          <w:numId w:val="4"/>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İş Sağlığı ve Güvenliği’ ne ilişkin hukuki ve diğer şartlar,</w:t>
      </w:r>
    </w:p>
    <w:p w:rsidR="00474BDF" w:rsidRPr="00474BDF" w:rsidRDefault="00474BDF" w:rsidP="00FF6B95">
      <w:pPr>
        <w:pStyle w:val="ListeParagraf"/>
        <w:numPr>
          <w:ilvl w:val="0"/>
          <w:numId w:val="4"/>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Literatür taraması (standart vb.)</w:t>
      </w:r>
    </w:p>
    <w:p w:rsidR="00474BDF" w:rsidRPr="00474BDF" w:rsidRDefault="00474BDF" w:rsidP="00FF6B95">
      <w:pPr>
        <w:pStyle w:val="ListeParagraf"/>
        <w:numPr>
          <w:ilvl w:val="0"/>
          <w:numId w:val="4"/>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Çalışanlar ve diğer ilgili taraflardan alınan bilgiler,</w:t>
      </w:r>
    </w:p>
    <w:p w:rsidR="00474BDF" w:rsidRPr="00474BDF" w:rsidRDefault="00474BDF" w:rsidP="00FF6B95">
      <w:pPr>
        <w:pStyle w:val="ListeParagraf"/>
        <w:numPr>
          <w:ilvl w:val="0"/>
          <w:numId w:val="4"/>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 xml:space="preserve">İşyerine özgü tipik tehlike riskleri, benzer kuruluşlarda olmuş olan kaza ve olaylar, </w:t>
      </w:r>
    </w:p>
    <w:p w:rsidR="00474BDF" w:rsidRPr="00474BDF" w:rsidRDefault="00474BDF" w:rsidP="00FF6B95">
      <w:pPr>
        <w:pStyle w:val="ListeParagraf"/>
        <w:numPr>
          <w:ilvl w:val="0"/>
          <w:numId w:val="4"/>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Benzeri diğer işyerlerinden elde edilen veriler,</w:t>
      </w:r>
    </w:p>
    <w:p w:rsidR="00474BDF" w:rsidRPr="00474BDF" w:rsidRDefault="00474BDF" w:rsidP="00FF6B95">
      <w:pPr>
        <w:pStyle w:val="ListeParagraf"/>
        <w:numPr>
          <w:ilvl w:val="0"/>
          <w:numId w:val="4"/>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 xml:space="preserve">Üç günden fazla işgünü kaybı ile sonuçlanan iş kazaları ile ilgili kayıt </w:t>
      </w:r>
    </w:p>
    <w:p w:rsidR="00474BDF" w:rsidRPr="00474BDF" w:rsidRDefault="00474BDF" w:rsidP="00FF6B95">
      <w:pPr>
        <w:pStyle w:val="ListeParagraf"/>
        <w:numPr>
          <w:ilvl w:val="0"/>
          <w:numId w:val="4"/>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Denetim sonuçları,</w:t>
      </w:r>
    </w:p>
    <w:p w:rsidR="00474BDF" w:rsidRPr="00474BDF" w:rsidRDefault="00474BDF" w:rsidP="00FF6B95">
      <w:pPr>
        <w:pStyle w:val="ListeParagraf"/>
        <w:numPr>
          <w:ilvl w:val="0"/>
          <w:numId w:val="4"/>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İletişim belgeleri,</w:t>
      </w:r>
    </w:p>
    <w:p w:rsidR="00474BDF" w:rsidRPr="00474BDF" w:rsidRDefault="00474BDF" w:rsidP="00FF6B95">
      <w:pPr>
        <w:pStyle w:val="ListeParagraf"/>
        <w:numPr>
          <w:ilvl w:val="0"/>
          <w:numId w:val="4"/>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Elektrik kullanımı,</w:t>
      </w:r>
    </w:p>
    <w:p w:rsidR="00474BDF" w:rsidRPr="00474BDF" w:rsidRDefault="00474BDF" w:rsidP="00FF6B95">
      <w:pPr>
        <w:pStyle w:val="ListeParagraf"/>
        <w:numPr>
          <w:ilvl w:val="0"/>
          <w:numId w:val="4"/>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İş akış şemaları, İş aktivitelerinin gözden geçirilmesi</w:t>
      </w:r>
    </w:p>
    <w:p w:rsidR="00474BDF" w:rsidRPr="00474BDF" w:rsidRDefault="00474BDF" w:rsidP="00FF6B95">
      <w:pPr>
        <w:pStyle w:val="ListeParagraf"/>
        <w:numPr>
          <w:ilvl w:val="0"/>
          <w:numId w:val="4"/>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Malzeme envanterleri (ham maddeler, kimyasallar, atıklar, ürünler ve alt ürünler),</w:t>
      </w:r>
    </w:p>
    <w:p w:rsidR="00474BDF" w:rsidRPr="00474BDF" w:rsidRDefault="00474BDF" w:rsidP="00FF6B95">
      <w:pPr>
        <w:pStyle w:val="ListeParagraf"/>
        <w:numPr>
          <w:ilvl w:val="0"/>
          <w:numId w:val="4"/>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Kimyevi, fiziki ve biyolojik ajanlar listesi, kimyasal ve tehlikeli maddelere ait Güvenlik Bilgi Formları (MSDS),</w:t>
      </w:r>
    </w:p>
    <w:p w:rsidR="00474BDF" w:rsidRPr="00474BDF" w:rsidRDefault="00474BDF" w:rsidP="00FF6B95">
      <w:pPr>
        <w:pStyle w:val="ListeParagraf"/>
        <w:numPr>
          <w:ilvl w:val="0"/>
          <w:numId w:val="4"/>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 xml:space="preserve">Yöntemler, görevler, </w:t>
      </w:r>
    </w:p>
    <w:p w:rsidR="00474BDF" w:rsidRPr="00474BDF" w:rsidRDefault="00474BDF" w:rsidP="00FF6B95">
      <w:pPr>
        <w:pStyle w:val="ListeParagraf"/>
        <w:numPr>
          <w:ilvl w:val="0"/>
          <w:numId w:val="4"/>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Tıbbi/ilk yardım raporları, Sağlık Riskleri taraması</w:t>
      </w:r>
    </w:p>
    <w:p w:rsidR="00474BDF" w:rsidRPr="00474BDF" w:rsidRDefault="00474BDF" w:rsidP="00FF6B95">
      <w:pPr>
        <w:pStyle w:val="ListeParagraf"/>
        <w:numPr>
          <w:ilvl w:val="0"/>
          <w:numId w:val="4"/>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Ortam ölçüm raporlarının incelenmesi</w:t>
      </w:r>
    </w:p>
    <w:p w:rsidR="00474BDF" w:rsidRPr="00474BDF" w:rsidRDefault="00474BDF" w:rsidP="00FF6B95">
      <w:pPr>
        <w:pStyle w:val="ListeParagraf"/>
        <w:numPr>
          <w:ilvl w:val="0"/>
          <w:numId w:val="4"/>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İmalatçı verilerinin değerlendirilmesi</w:t>
      </w:r>
    </w:p>
    <w:p w:rsidR="00474BDF" w:rsidRPr="00474BDF" w:rsidRDefault="00474BDF" w:rsidP="00FF6B95">
      <w:pPr>
        <w:pStyle w:val="ListeParagraf"/>
        <w:numPr>
          <w:ilvl w:val="0"/>
          <w:numId w:val="4"/>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Teknik periyodik kontrol raporlarının incelenmesi</w:t>
      </w:r>
    </w:p>
    <w:p w:rsidR="00474BDF" w:rsidRPr="00474BDF" w:rsidRDefault="00474BDF" w:rsidP="00474BDF">
      <w:pPr>
        <w:autoSpaceDE w:val="0"/>
        <w:autoSpaceDN w:val="0"/>
        <w:adjustRightInd w:val="0"/>
        <w:spacing w:after="0" w:line="240" w:lineRule="auto"/>
        <w:jc w:val="both"/>
        <w:rPr>
          <w:rFonts w:ascii="Times New Roman" w:hAnsi="Times New Roman" w:cs="Times New Roman"/>
          <w:b/>
          <w:bCs/>
          <w:sz w:val="24"/>
          <w:szCs w:val="24"/>
        </w:rPr>
      </w:pPr>
    </w:p>
    <w:p w:rsidR="00474BDF" w:rsidRPr="00474BDF" w:rsidRDefault="00474BDF" w:rsidP="00474BDF">
      <w:pPr>
        <w:autoSpaceDE w:val="0"/>
        <w:autoSpaceDN w:val="0"/>
        <w:adjustRightInd w:val="0"/>
        <w:spacing w:after="0" w:line="240" w:lineRule="auto"/>
        <w:jc w:val="both"/>
        <w:rPr>
          <w:rFonts w:ascii="Times New Roman" w:hAnsi="Times New Roman" w:cs="Times New Roman"/>
          <w:b/>
          <w:bCs/>
          <w:sz w:val="24"/>
          <w:szCs w:val="24"/>
        </w:rPr>
      </w:pPr>
    </w:p>
    <w:p w:rsidR="00474BDF" w:rsidRPr="00474BDF" w:rsidRDefault="00474BDF" w:rsidP="00474BDF">
      <w:pPr>
        <w:autoSpaceDE w:val="0"/>
        <w:autoSpaceDN w:val="0"/>
        <w:adjustRightInd w:val="0"/>
        <w:spacing w:after="0" w:line="240" w:lineRule="auto"/>
        <w:jc w:val="both"/>
        <w:rPr>
          <w:rFonts w:ascii="Times New Roman" w:hAnsi="Times New Roman" w:cs="Times New Roman"/>
          <w:b/>
          <w:bCs/>
          <w:sz w:val="24"/>
          <w:szCs w:val="24"/>
        </w:rPr>
      </w:pPr>
    </w:p>
    <w:p w:rsidR="00474BDF" w:rsidRPr="00474BDF" w:rsidRDefault="00474BDF" w:rsidP="00474BDF">
      <w:pPr>
        <w:autoSpaceDE w:val="0"/>
        <w:autoSpaceDN w:val="0"/>
        <w:adjustRightInd w:val="0"/>
        <w:spacing w:after="0" w:line="240" w:lineRule="auto"/>
        <w:jc w:val="both"/>
        <w:rPr>
          <w:rFonts w:ascii="Times New Roman" w:hAnsi="Times New Roman" w:cs="Times New Roman"/>
          <w:b/>
          <w:bCs/>
          <w:sz w:val="24"/>
          <w:szCs w:val="24"/>
        </w:rPr>
      </w:pPr>
    </w:p>
    <w:p w:rsidR="00474BDF" w:rsidRPr="00474BDF" w:rsidRDefault="00474BDF" w:rsidP="00474BDF">
      <w:pPr>
        <w:autoSpaceDE w:val="0"/>
        <w:autoSpaceDN w:val="0"/>
        <w:adjustRightInd w:val="0"/>
        <w:spacing w:after="0" w:line="240" w:lineRule="auto"/>
        <w:jc w:val="both"/>
        <w:rPr>
          <w:rFonts w:ascii="Times New Roman" w:hAnsi="Times New Roman" w:cs="Times New Roman"/>
          <w:b/>
          <w:bCs/>
          <w:sz w:val="24"/>
          <w:szCs w:val="24"/>
        </w:rPr>
      </w:pPr>
    </w:p>
    <w:p w:rsidR="00474BDF" w:rsidRPr="00474BDF" w:rsidRDefault="00474BDF" w:rsidP="00474BDF">
      <w:pPr>
        <w:autoSpaceDE w:val="0"/>
        <w:autoSpaceDN w:val="0"/>
        <w:adjustRightInd w:val="0"/>
        <w:spacing w:after="0" w:line="240" w:lineRule="auto"/>
        <w:jc w:val="both"/>
        <w:rPr>
          <w:rFonts w:ascii="Times New Roman" w:hAnsi="Times New Roman" w:cs="Times New Roman"/>
          <w:b/>
          <w:bCs/>
          <w:sz w:val="24"/>
          <w:szCs w:val="24"/>
        </w:rPr>
      </w:pPr>
    </w:p>
    <w:p w:rsidR="00474BDF" w:rsidRPr="00474BDF" w:rsidRDefault="00474BDF" w:rsidP="00474BDF">
      <w:pPr>
        <w:autoSpaceDE w:val="0"/>
        <w:autoSpaceDN w:val="0"/>
        <w:adjustRightInd w:val="0"/>
        <w:spacing w:after="0" w:line="240" w:lineRule="auto"/>
        <w:jc w:val="both"/>
        <w:rPr>
          <w:rFonts w:ascii="Times New Roman" w:hAnsi="Times New Roman" w:cs="Times New Roman"/>
          <w:b/>
          <w:bCs/>
          <w:sz w:val="24"/>
          <w:szCs w:val="24"/>
        </w:rPr>
      </w:pPr>
    </w:p>
    <w:p w:rsidR="00474BDF" w:rsidRPr="00474BDF" w:rsidRDefault="00474BDF" w:rsidP="00474BDF">
      <w:pPr>
        <w:autoSpaceDE w:val="0"/>
        <w:autoSpaceDN w:val="0"/>
        <w:adjustRightInd w:val="0"/>
        <w:spacing w:after="0" w:line="240" w:lineRule="auto"/>
        <w:jc w:val="both"/>
        <w:rPr>
          <w:rFonts w:ascii="Times New Roman" w:hAnsi="Times New Roman" w:cs="Times New Roman"/>
          <w:b/>
          <w:bCs/>
          <w:sz w:val="24"/>
          <w:szCs w:val="24"/>
        </w:rPr>
      </w:pPr>
      <w:r w:rsidRPr="00474BDF">
        <w:rPr>
          <w:rFonts w:ascii="Times New Roman" w:hAnsi="Times New Roman" w:cs="Times New Roman"/>
          <w:b/>
          <w:bCs/>
          <w:sz w:val="24"/>
          <w:szCs w:val="24"/>
        </w:rPr>
        <w:lastRenderedPageBreak/>
        <w:t>Genel tehlike listesi</w:t>
      </w: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Zehirlenme</w:t>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t>Malzeme düşmesi</w:t>
      </w: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Elektrik çarpması</w:t>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t>Bir şeye çarpma</w:t>
      </w: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Bir şeyin batması – kesmesi</w:t>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t>Bir şeyin çarpması</w:t>
      </w: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Yangın</w:t>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t>Kayma</w:t>
      </w: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Sıcak yüzeylere temas (ateş, kaynar su)</w:t>
      </w:r>
      <w:r w:rsidRPr="00474BDF">
        <w:rPr>
          <w:rFonts w:ascii="Times New Roman" w:hAnsi="Times New Roman" w:cs="Times New Roman"/>
          <w:sz w:val="24"/>
          <w:szCs w:val="24"/>
        </w:rPr>
        <w:tab/>
      </w:r>
      <w:r w:rsidRPr="00474BDF">
        <w:rPr>
          <w:rFonts w:ascii="Times New Roman" w:hAnsi="Times New Roman" w:cs="Times New Roman"/>
          <w:sz w:val="24"/>
          <w:szCs w:val="24"/>
        </w:rPr>
        <w:tab/>
        <w:t>Zorlanma</w:t>
      </w: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Panik ve düzenin bozulması</w:t>
      </w: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b/>
          <w:bCs/>
          <w:sz w:val="24"/>
          <w:szCs w:val="24"/>
        </w:rPr>
      </w:pP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b/>
          <w:bCs/>
          <w:sz w:val="24"/>
          <w:szCs w:val="24"/>
        </w:rPr>
      </w:pPr>
      <w:r w:rsidRPr="00474BDF">
        <w:rPr>
          <w:rFonts w:ascii="Times New Roman" w:hAnsi="Times New Roman" w:cs="Times New Roman"/>
          <w:b/>
          <w:bCs/>
          <w:sz w:val="24"/>
          <w:szCs w:val="24"/>
        </w:rPr>
        <w:t>Tehlike sonucu hedef listesi İnsanlarda</w:t>
      </w: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Göz</w:t>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t>Eklem</w:t>
      </w: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Kulak</w:t>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t>Boyun</w:t>
      </w: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Yüz</w:t>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t>Bel</w:t>
      </w: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Kafatası</w:t>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t>Kol</w:t>
      </w: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Bilek</w:t>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t>El</w:t>
      </w: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Parmak</w:t>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t xml:space="preserve">Ayak </w:t>
      </w: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 xml:space="preserve">Bacak </w:t>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t>Sırt</w:t>
      </w: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Göğüs Kalça</w:t>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t>Karın</w:t>
      </w: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Omuz</w:t>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t>Sindirim sistem,</w:t>
      </w: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Ürener sistem</w:t>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r>
      <w:r w:rsidRPr="00474BDF">
        <w:rPr>
          <w:rFonts w:ascii="Times New Roman" w:hAnsi="Times New Roman" w:cs="Times New Roman"/>
          <w:sz w:val="24"/>
          <w:szCs w:val="24"/>
        </w:rPr>
        <w:tab/>
        <w:t>Solunum sistemi</w:t>
      </w: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Kardio-vasküler sistem</w:t>
      </w:r>
    </w:p>
    <w:p w:rsid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b/>
          <w:bCs/>
          <w:sz w:val="24"/>
          <w:szCs w:val="24"/>
        </w:rPr>
      </w:pP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b/>
          <w:bCs/>
          <w:sz w:val="24"/>
          <w:szCs w:val="24"/>
        </w:rPr>
      </w:pPr>
      <w:r w:rsidRPr="00474BDF">
        <w:rPr>
          <w:rFonts w:ascii="Times New Roman" w:hAnsi="Times New Roman" w:cs="Times New Roman"/>
          <w:b/>
          <w:bCs/>
          <w:sz w:val="24"/>
          <w:szCs w:val="24"/>
        </w:rPr>
        <w:t>Tehlike sonucu hedef listesi İnsanlar Dışında</w:t>
      </w:r>
    </w:p>
    <w:tbl>
      <w:tblPr>
        <w:tblW w:w="8370" w:type="dxa"/>
        <w:tblCellSpacing w:w="0" w:type="dxa"/>
        <w:tblLayout w:type="fixed"/>
        <w:tblCellMar>
          <w:left w:w="105" w:type="dxa"/>
          <w:right w:w="105" w:type="dxa"/>
        </w:tblCellMar>
        <w:tblLook w:val="0000" w:firstRow="0" w:lastRow="0" w:firstColumn="0" w:lastColumn="0" w:noHBand="0" w:noVBand="0"/>
      </w:tblPr>
      <w:tblGrid>
        <w:gridCol w:w="8370"/>
      </w:tblGrid>
      <w:tr w:rsidR="00474BDF" w:rsidRPr="00474BDF" w:rsidTr="003B45B4">
        <w:trPr>
          <w:tblCellSpacing w:w="0" w:type="dxa"/>
        </w:trPr>
        <w:tc>
          <w:tcPr>
            <w:tcW w:w="8370" w:type="dxa"/>
            <w:tcBorders>
              <w:top w:val="nil"/>
              <w:left w:val="nil"/>
              <w:bottom w:val="nil"/>
              <w:right w:val="nil"/>
            </w:tcBorders>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Malzeme hasarı veya kaybı                                      Prestij kaybı</w:t>
            </w:r>
          </w:p>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 xml:space="preserve">Ekipman hasarı veya kaybı                                      İş süresi kaybı İşletmenin </w:t>
            </w:r>
          </w:p>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Tesis hasarı                                                              İş gücü kaybı</w:t>
            </w:r>
          </w:p>
        </w:tc>
      </w:tr>
    </w:tbl>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p>
    <w:p w:rsidR="00474BDF" w:rsidRPr="00474BDF" w:rsidRDefault="00474BDF" w:rsidP="00474BDF">
      <w:pPr>
        <w:pStyle w:val="Balk2"/>
        <w:jc w:val="both"/>
        <w:rPr>
          <w:rFonts w:ascii="Times New Roman" w:hAnsi="Times New Roman" w:cs="Times New Roman"/>
          <w:color w:val="auto"/>
          <w:sz w:val="24"/>
          <w:szCs w:val="24"/>
        </w:rPr>
      </w:pPr>
      <w:bookmarkStart w:id="13" w:name="_Toc114147117"/>
      <w:r w:rsidRPr="00474BDF">
        <w:rPr>
          <w:rFonts w:ascii="Times New Roman" w:hAnsi="Times New Roman" w:cs="Times New Roman"/>
          <w:color w:val="auto"/>
          <w:sz w:val="24"/>
          <w:szCs w:val="24"/>
        </w:rPr>
        <w:t>2.2- İşe Başlanmadan Önce Şu Veriler Toplanıp Değerlendirilmelidir.</w:t>
      </w:r>
      <w:bookmarkEnd w:id="13"/>
    </w:p>
    <w:p w:rsidR="00474BDF" w:rsidRPr="00474BDF" w:rsidRDefault="00474BDF" w:rsidP="00FF6B95">
      <w:pPr>
        <w:pStyle w:val="ListeParagraf"/>
        <w:numPr>
          <w:ilvl w:val="0"/>
          <w:numId w:val="5"/>
        </w:num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İş kazası raporlarının incelenmesi,</w:t>
      </w:r>
    </w:p>
    <w:p w:rsidR="00474BDF" w:rsidRPr="00474BDF" w:rsidRDefault="00474BDF" w:rsidP="00FF6B95">
      <w:pPr>
        <w:pStyle w:val="ListeParagraf"/>
        <w:numPr>
          <w:ilvl w:val="0"/>
          <w:numId w:val="5"/>
        </w:num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Literatür taraması,</w:t>
      </w:r>
    </w:p>
    <w:p w:rsidR="00474BDF" w:rsidRPr="00474BDF" w:rsidRDefault="00474BDF" w:rsidP="00FF6B95">
      <w:pPr>
        <w:pStyle w:val="ListeParagraf"/>
        <w:numPr>
          <w:ilvl w:val="0"/>
          <w:numId w:val="5"/>
        </w:num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Ortam ölçüm raporlarının incelenmesi,</w:t>
      </w:r>
    </w:p>
    <w:p w:rsidR="00474BDF" w:rsidRPr="00474BDF" w:rsidRDefault="00474BDF" w:rsidP="00FF6B95">
      <w:pPr>
        <w:pStyle w:val="ListeParagraf"/>
        <w:numPr>
          <w:ilvl w:val="0"/>
          <w:numId w:val="5"/>
        </w:num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lastRenderedPageBreak/>
        <w:t>Uzman kişilerden görüş alınması,</w:t>
      </w:r>
    </w:p>
    <w:p w:rsidR="00474BDF" w:rsidRPr="00474BDF" w:rsidRDefault="00474BDF" w:rsidP="00FF6B95">
      <w:pPr>
        <w:pStyle w:val="ListeParagraf"/>
        <w:numPr>
          <w:ilvl w:val="0"/>
          <w:numId w:val="5"/>
        </w:num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İş akışının gözden geçirilmesi,</w:t>
      </w:r>
    </w:p>
    <w:p w:rsidR="00474BDF" w:rsidRPr="00474BDF" w:rsidRDefault="00474BDF" w:rsidP="00FF6B95">
      <w:pPr>
        <w:pStyle w:val="ListeParagraf"/>
        <w:numPr>
          <w:ilvl w:val="0"/>
          <w:numId w:val="5"/>
        </w:num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İmalatçı belgelerini değerlendirilmesi,</w:t>
      </w:r>
    </w:p>
    <w:p w:rsidR="00474BDF" w:rsidRPr="00474BDF" w:rsidRDefault="00474BDF" w:rsidP="00FF6B95">
      <w:pPr>
        <w:pStyle w:val="ListeParagraf"/>
        <w:numPr>
          <w:ilvl w:val="0"/>
          <w:numId w:val="5"/>
        </w:num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Periyodik kontrol raporlarının incelenmesi,</w:t>
      </w:r>
    </w:p>
    <w:p w:rsidR="00474BDF" w:rsidRPr="00474BDF" w:rsidRDefault="00474BDF" w:rsidP="00474BDF">
      <w:pPr>
        <w:pStyle w:val="Balk2"/>
        <w:jc w:val="both"/>
        <w:rPr>
          <w:rFonts w:ascii="Times New Roman" w:hAnsi="Times New Roman" w:cs="Times New Roman"/>
          <w:color w:val="auto"/>
          <w:sz w:val="24"/>
          <w:szCs w:val="24"/>
        </w:rPr>
      </w:pPr>
      <w:bookmarkStart w:id="14" w:name="_Toc114147118"/>
      <w:r w:rsidRPr="00474BDF">
        <w:rPr>
          <w:rFonts w:ascii="Times New Roman" w:hAnsi="Times New Roman" w:cs="Times New Roman"/>
          <w:color w:val="auto"/>
          <w:sz w:val="24"/>
          <w:szCs w:val="24"/>
        </w:rPr>
        <w:t>2.3- Risk Değerlendirmesinde Kişisel Sorumluluk</w:t>
      </w:r>
      <w:bookmarkEnd w:id="14"/>
    </w:p>
    <w:p w:rsidR="00474BDF" w:rsidRPr="00474BDF" w:rsidRDefault="00474BDF" w:rsidP="00FF6B95">
      <w:pPr>
        <w:pStyle w:val="ListeParagraf"/>
        <w:numPr>
          <w:ilvl w:val="0"/>
          <w:numId w:val="6"/>
        </w:num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Yapabileceklerinin farkında olmalı,</w:t>
      </w:r>
    </w:p>
    <w:p w:rsidR="00474BDF" w:rsidRPr="00474BDF" w:rsidRDefault="00474BDF" w:rsidP="00FF6B95">
      <w:pPr>
        <w:pStyle w:val="ListeParagraf"/>
        <w:numPr>
          <w:ilvl w:val="0"/>
          <w:numId w:val="6"/>
        </w:num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Kurallara uygun ve disiplinli çalışmak,</w:t>
      </w:r>
    </w:p>
    <w:p w:rsidR="00474BDF" w:rsidRPr="00474BDF" w:rsidRDefault="00474BDF" w:rsidP="00FF6B95">
      <w:pPr>
        <w:pStyle w:val="ListeParagraf"/>
        <w:numPr>
          <w:ilvl w:val="0"/>
          <w:numId w:val="6"/>
        </w:num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Kendi canı güvenliği yanında arkadaşının güvenliğini de düşünmeli,</w:t>
      </w:r>
    </w:p>
    <w:p w:rsidR="00474BDF" w:rsidRPr="00474BDF" w:rsidRDefault="00474BDF" w:rsidP="00FF6B95">
      <w:pPr>
        <w:pStyle w:val="ListeParagraf"/>
        <w:numPr>
          <w:ilvl w:val="0"/>
          <w:numId w:val="6"/>
        </w:num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Sürekli aktif olmak,</w:t>
      </w:r>
    </w:p>
    <w:p w:rsidR="00474BDF" w:rsidRPr="00474BDF" w:rsidRDefault="00474BDF" w:rsidP="00FF6B95">
      <w:pPr>
        <w:pStyle w:val="ListeParagraf"/>
        <w:numPr>
          <w:ilvl w:val="0"/>
          <w:numId w:val="6"/>
        </w:num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Mücadele etmek,</w:t>
      </w:r>
    </w:p>
    <w:p w:rsidR="00474BDF" w:rsidRPr="00474BDF" w:rsidRDefault="00474BDF" w:rsidP="00FF6B95">
      <w:pPr>
        <w:pStyle w:val="ListeParagraf"/>
        <w:numPr>
          <w:ilvl w:val="0"/>
          <w:numId w:val="6"/>
        </w:numPr>
        <w:shd w:val="clear" w:color="auto" w:fill="FFFFFF"/>
        <w:tabs>
          <w:tab w:val="left" w:pos="555"/>
          <w:tab w:val="left" w:pos="1859"/>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Teknolojik ve her türlü değişime ayak uydurmak</w:t>
      </w:r>
    </w:p>
    <w:p w:rsidR="00474BDF" w:rsidRPr="00474BDF" w:rsidRDefault="00474BDF" w:rsidP="00474BDF">
      <w:pPr>
        <w:pStyle w:val="Balk2"/>
        <w:jc w:val="both"/>
        <w:rPr>
          <w:rFonts w:ascii="Times New Roman" w:hAnsi="Times New Roman" w:cs="Times New Roman"/>
          <w:color w:val="auto"/>
          <w:sz w:val="24"/>
          <w:szCs w:val="24"/>
        </w:rPr>
      </w:pPr>
      <w:bookmarkStart w:id="15" w:name="_Toc114147119"/>
      <w:r w:rsidRPr="00474BDF">
        <w:rPr>
          <w:rFonts w:ascii="Times New Roman" w:hAnsi="Times New Roman" w:cs="Times New Roman"/>
          <w:color w:val="auto"/>
          <w:sz w:val="24"/>
          <w:szCs w:val="24"/>
        </w:rPr>
        <w:t>2.4- Risk Değerlendirmesinin İşverenler Açısından Yararları</w:t>
      </w:r>
      <w:bookmarkEnd w:id="15"/>
    </w:p>
    <w:p w:rsidR="00474BDF" w:rsidRPr="00474BDF" w:rsidRDefault="00474BDF" w:rsidP="00FF6B95">
      <w:pPr>
        <w:pStyle w:val="ListeParagraf"/>
        <w:numPr>
          <w:ilvl w:val="0"/>
          <w:numId w:val="7"/>
        </w:num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Tehlike ve risklerini önceden fark edebilme</w:t>
      </w:r>
    </w:p>
    <w:p w:rsidR="00474BDF" w:rsidRPr="00474BDF" w:rsidRDefault="00474BDF" w:rsidP="00FF6B95">
      <w:pPr>
        <w:pStyle w:val="ListeParagraf"/>
        <w:numPr>
          <w:ilvl w:val="0"/>
          <w:numId w:val="7"/>
        </w:num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Kabul görmüş saygınlık</w:t>
      </w:r>
    </w:p>
    <w:p w:rsidR="00474BDF" w:rsidRPr="00474BDF" w:rsidRDefault="00474BDF" w:rsidP="00FF6B95">
      <w:pPr>
        <w:pStyle w:val="ListeParagraf"/>
        <w:numPr>
          <w:ilvl w:val="0"/>
          <w:numId w:val="7"/>
        </w:num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Yenilikçi yaklaşıma her an hazır olma</w:t>
      </w:r>
    </w:p>
    <w:p w:rsidR="00474BDF" w:rsidRPr="00474BDF" w:rsidRDefault="00474BDF" w:rsidP="00FF6B95">
      <w:pPr>
        <w:pStyle w:val="ListeParagraf"/>
        <w:numPr>
          <w:ilvl w:val="0"/>
          <w:numId w:val="7"/>
        </w:num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Kayıpların azaltılması</w:t>
      </w:r>
    </w:p>
    <w:p w:rsidR="00474BDF" w:rsidRPr="00474BDF" w:rsidRDefault="00474BDF" w:rsidP="00FF6B95">
      <w:pPr>
        <w:pStyle w:val="ListeParagraf"/>
        <w:numPr>
          <w:ilvl w:val="0"/>
          <w:numId w:val="7"/>
        </w:num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Görev paylaşımı sorumluluk farkındalığı</w:t>
      </w:r>
    </w:p>
    <w:p w:rsidR="00474BDF" w:rsidRPr="00474BDF" w:rsidRDefault="00474BDF" w:rsidP="00FF6B95">
      <w:pPr>
        <w:pStyle w:val="ListeParagraf"/>
        <w:numPr>
          <w:ilvl w:val="0"/>
          <w:numId w:val="7"/>
        </w:num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Yeni teknoloji ve güvenlikli teknoloji ile sağlıklı iş yaşamı</w:t>
      </w:r>
    </w:p>
    <w:p w:rsidR="00474BDF" w:rsidRPr="00474BDF" w:rsidRDefault="00474BDF" w:rsidP="00474BDF">
      <w:pPr>
        <w:pStyle w:val="Balk2"/>
        <w:jc w:val="both"/>
        <w:rPr>
          <w:rFonts w:ascii="Times New Roman" w:hAnsi="Times New Roman" w:cs="Times New Roman"/>
          <w:color w:val="auto"/>
          <w:sz w:val="24"/>
          <w:szCs w:val="24"/>
        </w:rPr>
      </w:pPr>
      <w:bookmarkStart w:id="16" w:name="_Toc114147120"/>
      <w:r w:rsidRPr="00474BDF">
        <w:rPr>
          <w:rFonts w:ascii="Times New Roman" w:hAnsi="Times New Roman" w:cs="Times New Roman"/>
          <w:color w:val="auto"/>
          <w:sz w:val="24"/>
          <w:szCs w:val="24"/>
        </w:rPr>
        <w:t>2.5- Değerlendirme Tablosu</w:t>
      </w:r>
      <w:bookmarkEnd w:id="16"/>
      <w:r w:rsidRPr="00474BDF">
        <w:rPr>
          <w:rFonts w:ascii="Times New Roman" w:hAnsi="Times New Roman" w:cs="Times New Roman"/>
          <w:color w:val="auto"/>
          <w:sz w:val="24"/>
          <w:szCs w:val="24"/>
        </w:rPr>
        <w:t xml:space="preserve"> </w:t>
      </w: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ab/>
      </w:r>
      <w:r w:rsidRPr="00474BDF">
        <w:rPr>
          <w:rFonts w:ascii="Times New Roman" w:hAnsi="Times New Roman" w:cs="Times New Roman"/>
          <w:sz w:val="24"/>
          <w:szCs w:val="24"/>
        </w:rPr>
        <w:tab/>
        <w:t>Değerlendirme tablosuna göre ilgili bölüm/süreç dahilindeki tüm faaliyetler  sınıflandırılır. Faaliyetlerin belirlenmesinde, bölümlerin kendi içerisinde bölümlendirilmesi ile en küçük parçalar halinde sınıflandırılmasına  dikkat  edilir. Ardından  faaliyetlerden  kaynaklanan  tehlikelerin,  risklerin  ve  risklerin doğurabileceği sonuçların tanımlanması gerçekleştirilir. Risk değerlendirmesi yapılırken hem sağlık hem de güvenlik ile ilgili tehlike ve riskler tek tek ele alınır.</w:t>
      </w:r>
    </w:p>
    <w:p w:rsidR="00474BDF" w:rsidRPr="00474BDF" w:rsidRDefault="00474BDF" w:rsidP="00474BDF">
      <w:pPr>
        <w:pStyle w:val="Balk2"/>
        <w:jc w:val="both"/>
        <w:rPr>
          <w:rFonts w:ascii="Times New Roman" w:hAnsi="Times New Roman" w:cs="Times New Roman"/>
          <w:color w:val="auto"/>
          <w:sz w:val="24"/>
          <w:szCs w:val="24"/>
        </w:rPr>
      </w:pPr>
      <w:bookmarkStart w:id="17" w:name="_Toc114147121"/>
      <w:r w:rsidRPr="00474BDF">
        <w:rPr>
          <w:rFonts w:ascii="Times New Roman" w:hAnsi="Times New Roman" w:cs="Times New Roman"/>
          <w:color w:val="auto"/>
          <w:sz w:val="24"/>
          <w:szCs w:val="24"/>
        </w:rPr>
        <w:t>2.6- Risk Değerlendirmesi Karar Matris Metodolojisi</w:t>
      </w:r>
      <w:bookmarkEnd w:id="17"/>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ab/>
      </w:r>
      <w:r w:rsidRPr="00474BDF">
        <w:rPr>
          <w:rFonts w:ascii="Times New Roman" w:hAnsi="Times New Roman" w:cs="Times New Roman"/>
          <w:sz w:val="24"/>
          <w:szCs w:val="24"/>
        </w:rPr>
        <w:tab/>
        <w:t>En  sık  kullanılan  yaklaşımlardan  biri  olan  risk  değerlendirme  matrisi  ABD. Askeri  standardı MIL_STD_882-B  olarak  da  bilinen  sistem  güvenlik  program  gereksinimini  karşılamak  maksadıyla geliştirilmiştir.  Matris  diyagramları  iki  veya  daha  fazla  değişken  arasındaki  ilişkiyi  analiz  etmekte kullanılan değerlendirme araçlarıdır. Bu metot basit olması dolayısıyla tek başına risk analizi yapmak zorunda olan analistler için idealdir.  Ancak  değişik  prosesler  içeren  veya  birbirinden  çok  farklı  akım şemasına  sahip  işlerin/proseslerin  hepsi  için  tek  başına  yeterli  değildir  ve  analistin  birikimine  göre metodun başarı oranı değişir.</w:t>
      </w: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b/>
          <w:bCs/>
          <w:sz w:val="24"/>
          <w:szCs w:val="24"/>
        </w:rPr>
      </w:pPr>
      <w:r w:rsidRPr="00474BDF">
        <w:rPr>
          <w:rFonts w:ascii="Times New Roman" w:hAnsi="Times New Roman" w:cs="Times New Roman"/>
          <w:sz w:val="24"/>
          <w:szCs w:val="24"/>
        </w:rPr>
        <w:tab/>
      </w:r>
      <w:r w:rsidRPr="00474BDF">
        <w:rPr>
          <w:rFonts w:ascii="Times New Roman" w:hAnsi="Times New Roman" w:cs="Times New Roman"/>
          <w:b/>
          <w:bCs/>
          <w:sz w:val="24"/>
          <w:szCs w:val="24"/>
        </w:rPr>
        <w:t>Risk Skoru = İhtimal X Şiddetin Derecesidir.</w:t>
      </w: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b/>
          <w:bCs/>
          <w:sz w:val="24"/>
          <w:szCs w:val="24"/>
        </w:rPr>
        <w:tab/>
        <w:t xml:space="preserve">Risk Değerlendirmesi: </w:t>
      </w:r>
      <w:r w:rsidRPr="00474BDF">
        <w:rPr>
          <w:rFonts w:ascii="Times New Roman" w:hAnsi="Times New Roman" w:cs="Times New Roman"/>
          <w:sz w:val="24"/>
          <w:szCs w:val="24"/>
        </w:rPr>
        <w:t>Sistematik metotlarla çalışma ortamı, şartları ya da çevrede var olan tehlikeleri belirlemek, riskleri ortaya çıkarmak ve kontrol etmek için uygun nitel ve/veya nicel yöntemler kullanılarak yapılan çalışmaların bütünüdür.</w:t>
      </w: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b/>
          <w:bCs/>
          <w:sz w:val="24"/>
          <w:szCs w:val="24"/>
        </w:rPr>
        <w:lastRenderedPageBreak/>
        <w:tab/>
        <w:t>Kabul Edilebilir Risk:</w:t>
      </w:r>
      <w:r w:rsidRPr="00474BDF">
        <w:rPr>
          <w:rFonts w:ascii="Times New Roman" w:hAnsi="Times New Roman" w:cs="Times New Roman"/>
          <w:sz w:val="24"/>
          <w:szCs w:val="24"/>
        </w:rPr>
        <w:t xml:space="preserve">  Kanuni  zorunluluklar  ve  işletmenin  kendi  sağlık  ve  güvenlik  politikası  ve uygulamaları dikkate alındığında, kabul edebilecek düzeye indirilmiş risktir.</w:t>
      </w: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b/>
          <w:bCs/>
          <w:sz w:val="24"/>
          <w:szCs w:val="24"/>
        </w:rPr>
      </w:pP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b/>
          <w:bCs/>
          <w:sz w:val="24"/>
          <w:szCs w:val="24"/>
        </w:rPr>
      </w:pPr>
      <w:r w:rsidRPr="00474BDF">
        <w:rPr>
          <w:rFonts w:ascii="Times New Roman" w:hAnsi="Times New Roman" w:cs="Times New Roman"/>
          <w:b/>
          <w:bCs/>
          <w:sz w:val="24"/>
          <w:szCs w:val="24"/>
        </w:rPr>
        <w:t>Bir Olayın Gerçekleşme İhtimali</w:t>
      </w:r>
    </w:p>
    <w:tbl>
      <w:tblPr>
        <w:tblW w:w="8685" w:type="dxa"/>
        <w:jc w:val="center"/>
        <w:tblLayout w:type="fixed"/>
        <w:tblCellMar>
          <w:left w:w="105" w:type="dxa"/>
          <w:right w:w="105" w:type="dxa"/>
        </w:tblCellMar>
        <w:tblLook w:val="0000" w:firstRow="0" w:lastRow="0" w:firstColumn="0" w:lastColumn="0" w:noHBand="0" w:noVBand="0"/>
      </w:tblPr>
      <w:tblGrid>
        <w:gridCol w:w="991"/>
        <w:gridCol w:w="1563"/>
        <w:gridCol w:w="6131"/>
      </w:tblGrid>
      <w:tr w:rsidR="00474BDF" w:rsidRPr="00474BDF" w:rsidTr="003B45B4">
        <w:trPr>
          <w:jc w:val="center"/>
        </w:trPr>
        <w:tc>
          <w:tcPr>
            <w:tcW w:w="990" w:type="dxa"/>
            <w:tcBorders>
              <w:top w:val="single" w:sz="6" w:space="0" w:color="FFFFFF"/>
              <w:left w:val="single" w:sz="6" w:space="0" w:color="FFFFFF"/>
              <w:bottom w:val="single" w:sz="6" w:space="0" w:color="FFFFFF"/>
              <w:right w:val="nil"/>
            </w:tcBorders>
            <w:shd w:val="clear" w:color="auto" w:fill="4F81BD"/>
            <w:vAlign w:val="center"/>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b/>
                <w:bCs/>
                <w:sz w:val="24"/>
                <w:szCs w:val="24"/>
              </w:rPr>
            </w:pPr>
            <w:r w:rsidRPr="00474BDF">
              <w:rPr>
                <w:rFonts w:ascii="Times New Roman" w:hAnsi="Times New Roman" w:cs="Times New Roman"/>
                <w:b/>
                <w:bCs/>
                <w:sz w:val="24"/>
                <w:szCs w:val="24"/>
              </w:rPr>
              <w:t>Puan</w:t>
            </w:r>
          </w:p>
        </w:tc>
        <w:tc>
          <w:tcPr>
            <w:tcW w:w="1560" w:type="dxa"/>
            <w:tcBorders>
              <w:top w:val="single" w:sz="6" w:space="0" w:color="FFFFFF"/>
              <w:left w:val="nil"/>
              <w:bottom w:val="single" w:sz="6" w:space="0" w:color="FFFFFF"/>
              <w:right w:val="nil"/>
            </w:tcBorders>
            <w:shd w:val="clear" w:color="auto" w:fill="4F81BD"/>
            <w:vAlign w:val="center"/>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b/>
                <w:bCs/>
                <w:sz w:val="24"/>
                <w:szCs w:val="24"/>
              </w:rPr>
            </w:pPr>
            <w:r w:rsidRPr="00474BDF">
              <w:rPr>
                <w:rFonts w:ascii="Times New Roman" w:hAnsi="Times New Roman" w:cs="Times New Roman"/>
                <w:b/>
                <w:bCs/>
                <w:sz w:val="24"/>
                <w:szCs w:val="24"/>
              </w:rPr>
              <w:t>İhtimal</w:t>
            </w:r>
          </w:p>
        </w:tc>
        <w:tc>
          <w:tcPr>
            <w:tcW w:w="6120" w:type="dxa"/>
            <w:tcBorders>
              <w:top w:val="single" w:sz="6" w:space="0" w:color="FFFFFF"/>
              <w:left w:val="nil"/>
              <w:bottom w:val="single" w:sz="6" w:space="0" w:color="FFFFFF"/>
              <w:right w:val="single" w:sz="6" w:space="0" w:color="FFFFFF"/>
            </w:tcBorders>
            <w:shd w:val="clear" w:color="auto" w:fill="4F81BD"/>
            <w:vAlign w:val="center"/>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b/>
                <w:bCs/>
                <w:sz w:val="24"/>
                <w:szCs w:val="24"/>
              </w:rPr>
            </w:pPr>
            <w:r w:rsidRPr="00474BDF">
              <w:rPr>
                <w:rFonts w:ascii="Times New Roman" w:hAnsi="Times New Roman" w:cs="Times New Roman"/>
                <w:b/>
                <w:bCs/>
                <w:sz w:val="24"/>
                <w:szCs w:val="24"/>
              </w:rPr>
              <w:t>Ortaya çikma olasiliği için derecelendirme basamaklari</w:t>
            </w:r>
          </w:p>
        </w:tc>
      </w:tr>
      <w:tr w:rsidR="00474BDF" w:rsidRPr="00474BDF" w:rsidTr="003B45B4">
        <w:trPr>
          <w:jc w:val="center"/>
        </w:trPr>
        <w:tc>
          <w:tcPr>
            <w:tcW w:w="990" w:type="dxa"/>
            <w:tcBorders>
              <w:top w:val="single" w:sz="6" w:space="0" w:color="FFFFFF"/>
              <w:left w:val="single" w:sz="6" w:space="0" w:color="FFFFFF"/>
              <w:bottom w:val="single" w:sz="6" w:space="0" w:color="FFFFFF"/>
              <w:right w:val="single" w:sz="6" w:space="0" w:color="FFFFFF"/>
            </w:tcBorders>
            <w:shd w:val="clear" w:color="auto" w:fill="4F81BD"/>
            <w:vAlign w:val="center"/>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b/>
                <w:bCs/>
                <w:sz w:val="24"/>
                <w:szCs w:val="24"/>
              </w:rPr>
            </w:pPr>
            <w:r w:rsidRPr="00474BDF">
              <w:rPr>
                <w:rFonts w:ascii="Times New Roman" w:hAnsi="Times New Roman" w:cs="Times New Roman"/>
                <w:b/>
                <w:bCs/>
                <w:sz w:val="24"/>
                <w:szCs w:val="24"/>
              </w:rPr>
              <w:t>1</w:t>
            </w:r>
          </w:p>
        </w:tc>
        <w:tc>
          <w:tcPr>
            <w:tcW w:w="1560" w:type="dxa"/>
            <w:tcBorders>
              <w:top w:val="single" w:sz="6" w:space="0" w:color="FFFFFF"/>
              <w:left w:val="single" w:sz="6" w:space="0" w:color="FFFFFF"/>
              <w:bottom w:val="single" w:sz="6" w:space="0" w:color="FFFFFF"/>
              <w:right w:val="single" w:sz="6" w:space="0" w:color="FFFFFF"/>
            </w:tcBorders>
            <w:shd w:val="clear" w:color="auto" w:fill="B8CCE4"/>
            <w:vAlign w:val="center"/>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Çok Küçük</w:t>
            </w:r>
          </w:p>
        </w:tc>
        <w:tc>
          <w:tcPr>
            <w:tcW w:w="6120" w:type="dxa"/>
            <w:tcBorders>
              <w:top w:val="single" w:sz="6" w:space="0" w:color="FFFFFF"/>
              <w:left w:val="single" w:sz="6" w:space="0" w:color="FFFFFF"/>
              <w:bottom w:val="single" w:sz="6" w:space="0" w:color="FFFFFF"/>
              <w:right w:val="single" w:sz="6" w:space="0" w:color="FFFFFF"/>
            </w:tcBorders>
            <w:shd w:val="clear" w:color="auto" w:fill="B8CCE4"/>
            <w:vAlign w:val="center"/>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Hemen hemen hiç</w:t>
            </w:r>
          </w:p>
        </w:tc>
      </w:tr>
      <w:tr w:rsidR="00474BDF" w:rsidRPr="00474BDF" w:rsidTr="003B45B4">
        <w:trPr>
          <w:jc w:val="center"/>
        </w:trPr>
        <w:tc>
          <w:tcPr>
            <w:tcW w:w="990" w:type="dxa"/>
            <w:tcBorders>
              <w:top w:val="single" w:sz="6" w:space="0" w:color="FFFFFF"/>
              <w:left w:val="single" w:sz="6" w:space="0" w:color="FFFFFF"/>
              <w:bottom w:val="single" w:sz="6" w:space="0" w:color="FFFFFF"/>
              <w:right w:val="single" w:sz="6" w:space="0" w:color="FFFFFF"/>
            </w:tcBorders>
            <w:shd w:val="clear" w:color="auto" w:fill="4F81BD"/>
            <w:vAlign w:val="center"/>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b/>
                <w:bCs/>
                <w:sz w:val="24"/>
                <w:szCs w:val="24"/>
              </w:rPr>
            </w:pPr>
            <w:r w:rsidRPr="00474BDF">
              <w:rPr>
                <w:rFonts w:ascii="Times New Roman" w:hAnsi="Times New Roman" w:cs="Times New Roman"/>
                <w:b/>
                <w:bCs/>
                <w:sz w:val="24"/>
                <w:szCs w:val="24"/>
              </w:rPr>
              <w:t>2</w:t>
            </w:r>
          </w:p>
        </w:tc>
        <w:tc>
          <w:tcPr>
            <w:tcW w:w="1560" w:type="dxa"/>
            <w:tcBorders>
              <w:top w:val="single" w:sz="6" w:space="0" w:color="FFFFFF"/>
              <w:left w:val="single" w:sz="6" w:space="0" w:color="FFFFFF"/>
              <w:bottom w:val="single" w:sz="6" w:space="0" w:color="FFFFFF"/>
              <w:right w:val="single" w:sz="6" w:space="0" w:color="FFFFFF"/>
            </w:tcBorders>
            <w:shd w:val="clear" w:color="auto" w:fill="DBE5F1"/>
            <w:vAlign w:val="center"/>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Küçük</w:t>
            </w:r>
          </w:p>
        </w:tc>
        <w:tc>
          <w:tcPr>
            <w:tcW w:w="6120" w:type="dxa"/>
            <w:tcBorders>
              <w:top w:val="single" w:sz="6" w:space="0" w:color="FFFFFF"/>
              <w:left w:val="single" w:sz="6" w:space="0" w:color="FFFFFF"/>
              <w:bottom w:val="single" w:sz="6" w:space="0" w:color="FFFFFF"/>
              <w:right w:val="single" w:sz="6" w:space="0" w:color="FFFFFF"/>
            </w:tcBorders>
            <w:shd w:val="clear" w:color="auto" w:fill="DBE5F1"/>
            <w:vAlign w:val="center"/>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Çok az ( yılda bir kez ), sadece anormal durumlarda,</w:t>
            </w:r>
          </w:p>
        </w:tc>
      </w:tr>
      <w:tr w:rsidR="00474BDF" w:rsidRPr="00474BDF" w:rsidTr="003B45B4">
        <w:trPr>
          <w:jc w:val="center"/>
        </w:trPr>
        <w:tc>
          <w:tcPr>
            <w:tcW w:w="990" w:type="dxa"/>
            <w:tcBorders>
              <w:top w:val="single" w:sz="6" w:space="0" w:color="FFFFFF"/>
              <w:left w:val="single" w:sz="6" w:space="0" w:color="FFFFFF"/>
              <w:bottom w:val="single" w:sz="6" w:space="0" w:color="FFFFFF"/>
              <w:right w:val="single" w:sz="6" w:space="0" w:color="FFFFFF"/>
            </w:tcBorders>
            <w:shd w:val="clear" w:color="auto" w:fill="4F81BD"/>
            <w:vAlign w:val="center"/>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b/>
                <w:bCs/>
                <w:sz w:val="24"/>
                <w:szCs w:val="24"/>
              </w:rPr>
            </w:pPr>
            <w:r w:rsidRPr="00474BDF">
              <w:rPr>
                <w:rFonts w:ascii="Times New Roman" w:hAnsi="Times New Roman" w:cs="Times New Roman"/>
                <w:b/>
                <w:bCs/>
                <w:sz w:val="24"/>
                <w:szCs w:val="24"/>
              </w:rPr>
              <w:t>3</w:t>
            </w:r>
          </w:p>
        </w:tc>
        <w:tc>
          <w:tcPr>
            <w:tcW w:w="1560" w:type="dxa"/>
            <w:tcBorders>
              <w:top w:val="single" w:sz="6" w:space="0" w:color="FFFFFF"/>
              <w:left w:val="single" w:sz="6" w:space="0" w:color="FFFFFF"/>
              <w:bottom w:val="single" w:sz="6" w:space="0" w:color="FFFFFF"/>
              <w:right w:val="single" w:sz="6" w:space="0" w:color="FFFFFF"/>
            </w:tcBorders>
            <w:shd w:val="clear" w:color="auto" w:fill="B8CCE4"/>
            <w:vAlign w:val="center"/>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Orta</w:t>
            </w:r>
          </w:p>
        </w:tc>
        <w:tc>
          <w:tcPr>
            <w:tcW w:w="6120" w:type="dxa"/>
            <w:tcBorders>
              <w:top w:val="single" w:sz="6" w:space="0" w:color="FFFFFF"/>
              <w:left w:val="single" w:sz="6" w:space="0" w:color="FFFFFF"/>
              <w:bottom w:val="single" w:sz="6" w:space="0" w:color="FFFFFF"/>
              <w:right w:val="single" w:sz="6" w:space="0" w:color="FFFFFF"/>
            </w:tcBorders>
            <w:shd w:val="clear" w:color="auto" w:fill="B8CCE4"/>
            <w:vAlign w:val="center"/>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Az ( yılda bir kaç kez )</w:t>
            </w:r>
          </w:p>
        </w:tc>
      </w:tr>
      <w:tr w:rsidR="00474BDF" w:rsidRPr="00474BDF" w:rsidTr="003B45B4">
        <w:trPr>
          <w:jc w:val="center"/>
        </w:trPr>
        <w:tc>
          <w:tcPr>
            <w:tcW w:w="990" w:type="dxa"/>
            <w:tcBorders>
              <w:top w:val="single" w:sz="6" w:space="0" w:color="FFFFFF"/>
              <w:left w:val="single" w:sz="6" w:space="0" w:color="FFFFFF"/>
              <w:bottom w:val="single" w:sz="6" w:space="0" w:color="FFFFFF"/>
              <w:right w:val="single" w:sz="6" w:space="0" w:color="FFFFFF"/>
            </w:tcBorders>
            <w:shd w:val="clear" w:color="auto" w:fill="4F81BD"/>
            <w:vAlign w:val="center"/>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b/>
                <w:bCs/>
                <w:sz w:val="24"/>
                <w:szCs w:val="24"/>
              </w:rPr>
            </w:pPr>
            <w:r w:rsidRPr="00474BDF">
              <w:rPr>
                <w:rFonts w:ascii="Times New Roman" w:hAnsi="Times New Roman" w:cs="Times New Roman"/>
                <w:b/>
                <w:bCs/>
                <w:sz w:val="24"/>
                <w:szCs w:val="24"/>
              </w:rPr>
              <w:t>4</w:t>
            </w:r>
          </w:p>
        </w:tc>
        <w:tc>
          <w:tcPr>
            <w:tcW w:w="1560" w:type="dxa"/>
            <w:tcBorders>
              <w:top w:val="single" w:sz="6" w:space="0" w:color="FFFFFF"/>
              <w:left w:val="single" w:sz="6" w:space="0" w:color="FFFFFF"/>
              <w:bottom w:val="single" w:sz="6" w:space="0" w:color="FFFFFF"/>
              <w:right w:val="single" w:sz="6" w:space="0" w:color="FFFFFF"/>
            </w:tcBorders>
            <w:shd w:val="clear" w:color="auto" w:fill="DBE5F1"/>
            <w:vAlign w:val="center"/>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Yüksek</w:t>
            </w:r>
          </w:p>
        </w:tc>
        <w:tc>
          <w:tcPr>
            <w:tcW w:w="6120" w:type="dxa"/>
            <w:tcBorders>
              <w:top w:val="single" w:sz="6" w:space="0" w:color="FFFFFF"/>
              <w:left w:val="single" w:sz="6" w:space="0" w:color="FFFFFF"/>
              <w:bottom w:val="single" w:sz="6" w:space="0" w:color="FFFFFF"/>
              <w:right w:val="single" w:sz="6" w:space="0" w:color="FFFFFF"/>
            </w:tcBorders>
            <w:shd w:val="clear" w:color="auto" w:fill="DBE5F1"/>
            <w:vAlign w:val="center"/>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Sıklıkla ( ayda bir )</w:t>
            </w:r>
          </w:p>
        </w:tc>
      </w:tr>
      <w:tr w:rsidR="00474BDF" w:rsidRPr="00474BDF" w:rsidTr="003B45B4">
        <w:trPr>
          <w:jc w:val="center"/>
        </w:trPr>
        <w:tc>
          <w:tcPr>
            <w:tcW w:w="990" w:type="dxa"/>
            <w:tcBorders>
              <w:top w:val="single" w:sz="6" w:space="0" w:color="FFFFFF"/>
              <w:left w:val="single" w:sz="6" w:space="0" w:color="FFFFFF"/>
              <w:bottom w:val="single" w:sz="6" w:space="0" w:color="FFFFFF"/>
              <w:right w:val="single" w:sz="6" w:space="0" w:color="FFFFFF"/>
            </w:tcBorders>
            <w:shd w:val="clear" w:color="auto" w:fill="4F81BD"/>
            <w:vAlign w:val="center"/>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b/>
                <w:bCs/>
                <w:sz w:val="24"/>
                <w:szCs w:val="24"/>
              </w:rPr>
            </w:pPr>
            <w:r w:rsidRPr="00474BDF">
              <w:rPr>
                <w:rFonts w:ascii="Times New Roman" w:hAnsi="Times New Roman" w:cs="Times New Roman"/>
                <w:b/>
                <w:bCs/>
                <w:sz w:val="24"/>
                <w:szCs w:val="24"/>
              </w:rPr>
              <w:t>5</w:t>
            </w:r>
          </w:p>
        </w:tc>
        <w:tc>
          <w:tcPr>
            <w:tcW w:w="1560" w:type="dxa"/>
            <w:tcBorders>
              <w:top w:val="single" w:sz="6" w:space="0" w:color="FFFFFF"/>
              <w:left w:val="single" w:sz="6" w:space="0" w:color="FFFFFF"/>
              <w:bottom w:val="single" w:sz="6" w:space="0" w:color="FFFFFF"/>
              <w:right w:val="single" w:sz="6" w:space="0" w:color="FFFFFF"/>
            </w:tcBorders>
            <w:shd w:val="clear" w:color="auto" w:fill="B8CCE4"/>
            <w:vAlign w:val="center"/>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Çok Yüksek</w:t>
            </w:r>
          </w:p>
        </w:tc>
        <w:tc>
          <w:tcPr>
            <w:tcW w:w="6120" w:type="dxa"/>
            <w:tcBorders>
              <w:top w:val="single" w:sz="6" w:space="0" w:color="FFFFFF"/>
              <w:left w:val="single" w:sz="6" w:space="0" w:color="FFFFFF"/>
              <w:bottom w:val="single" w:sz="6" w:space="0" w:color="FFFFFF"/>
              <w:right w:val="single" w:sz="6" w:space="0" w:color="FFFFFF"/>
            </w:tcBorders>
            <w:shd w:val="clear" w:color="auto" w:fill="B8CCE4"/>
            <w:vAlign w:val="center"/>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Çok sıklıkla ( haftada bir, her gün ) normal çalışma şartlarında</w:t>
            </w:r>
          </w:p>
        </w:tc>
      </w:tr>
    </w:tbl>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b/>
          <w:bCs/>
          <w:sz w:val="24"/>
          <w:szCs w:val="24"/>
        </w:rPr>
      </w:pP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b/>
          <w:bCs/>
          <w:sz w:val="24"/>
          <w:szCs w:val="24"/>
        </w:rPr>
      </w:pPr>
      <w:r w:rsidRPr="00474BDF">
        <w:rPr>
          <w:rFonts w:ascii="Times New Roman" w:hAnsi="Times New Roman" w:cs="Times New Roman"/>
          <w:b/>
          <w:bCs/>
          <w:sz w:val="24"/>
          <w:szCs w:val="24"/>
        </w:rPr>
        <w:t>Bir Olayın Gerçekleştiği Takdirde Şiddeti</w:t>
      </w:r>
    </w:p>
    <w:tbl>
      <w:tblPr>
        <w:tblW w:w="8685" w:type="dxa"/>
        <w:jc w:val="center"/>
        <w:tblLayout w:type="fixed"/>
        <w:tblCellMar>
          <w:left w:w="105" w:type="dxa"/>
          <w:right w:w="105" w:type="dxa"/>
        </w:tblCellMar>
        <w:tblLook w:val="0000" w:firstRow="0" w:lastRow="0" w:firstColumn="0" w:lastColumn="0" w:noHBand="0" w:noVBand="0"/>
      </w:tblPr>
      <w:tblGrid>
        <w:gridCol w:w="991"/>
        <w:gridCol w:w="1563"/>
        <w:gridCol w:w="6131"/>
      </w:tblGrid>
      <w:tr w:rsidR="00474BDF" w:rsidRPr="00474BDF" w:rsidTr="003B45B4">
        <w:trPr>
          <w:trHeight w:val="450"/>
          <w:jc w:val="center"/>
        </w:trPr>
        <w:tc>
          <w:tcPr>
            <w:tcW w:w="990" w:type="dxa"/>
            <w:tcBorders>
              <w:top w:val="single" w:sz="6" w:space="0" w:color="FFFFFF"/>
              <w:left w:val="single" w:sz="6" w:space="0" w:color="FFFFFF"/>
              <w:bottom w:val="single" w:sz="6" w:space="0" w:color="FFFFFF"/>
              <w:right w:val="nil"/>
            </w:tcBorders>
            <w:shd w:val="clear" w:color="auto" w:fill="C0504D"/>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b/>
                <w:bCs/>
                <w:sz w:val="24"/>
                <w:szCs w:val="24"/>
              </w:rPr>
            </w:pPr>
            <w:r w:rsidRPr="00474BDF">
              <w:rPr>
                <w:rFonts w:ascii="Times New Roman" w:hAnsi="Times New Roman" w:cs="Times New Roman"/>
                <w:b/>
                <w:bCs/>
                <w:sz w:val="24"/>
                <w:szCs w:val="24"/>
              </w:rPr>
              <w:t>Puan</w:t>
            </w:r>
          </w:p>
        </w:tc>
        <w:tc>
          <w:tcPr>
            <w:tcW w:w="1560" w:type="dxa"/>
            <w:tcBorders>
              <w:top w:val="single" w:sz="6" w:space="0" w:color="FFFFFF"/>
              <w:left w:val="nil"/>
              <w:bottom w:val="single" w:sz="6" w:space="0" w:color="FFFFFF"/>
              <w:right w:val="nil"/>
            </w:tcBorders>
            <w:shd w:val="clear" w:color="auto" w:fill="C0504D"/>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b/>
                <w:bCs/>
                <w:sz w:val="24"/>
                <w:szCs w:val="24"/>
              </w:rPr>
            </w:pPr>
            <w:r w:rsidRPr="00474BDF">
              <w:rPr>
                <w:rFonts w:ascii="Times New Roman" w:hAnsi="Times New Roman" w:cs="Times New Roman"/>
                <w:b/>
                <w:bCs/>
                <w:sz w:val="24"/>
                <w:szCs w:val="24"/>
              </w:rPr>
              <w:t>İhtimal</w:t>
            </w:r>
          </w:p>
        </w:tc>
        <w:tc>
          <w:tcPr>
            <w:tcW w:w="6120" w:type="dxa"/>
            <w:tcBorders>
              <w:top w:val="single" w:sz="6" w:space="0" w:color="FFFFFF"/>
              <w:left w:val="nil"/>
              <w:bottom w:val="single" w:sz="6" w:space="0" w:color="FFFFFF"/>
              <w:right w:val="single" w:sz="6" w:space="0" w:color="FFFFFF"/>
            </w:tcBorders>
            <w:shd w:val="clear" w:color="auto" w:fill="C0504D"/>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b/>
                <w:bCs/>
                <w:sz w:val="24"/>
                <w:szCs w:val="24"/>
              </w:rPr>
            </w:pPr>
            <w:r w:rsidRPr="00474BDF">
              <w:rPr>
                <w:rFonts w:ascii="Times New Roman" w:hAnsi="Times New Roman" w:cs="Times New Roman"/>
                <w:b/>
                <w:bCs/>
                <w:sz w:val="24"/>
                <w:szCs w:val="24"/>
              </w:rPr>
              <w:t>Derecelendirme</w:t>
            </w:r>
          </w:p>
        </w:tc>
      </w:tr>
      <w:tr w:rsidR="00474BDF" w:rsidRPr="00474BDF" w:rsidTr="003B45B4">
        <w:trPr>
          <w:trHeight w:val="135"/>
          <w:jc w:val="center"/>
        </w:trPr>
        <w:tc>
          <w:tcPr>
            <w:tcW w:w="990" w:type="dxa"/>
            <w:tcBorders>
              <w:top w:val="single" w:sz="6" w:space="0" w:color="FFFFFF"/>
              <w:left w:val="single" w:sz="6" w:space="0" w:color="FFFFFF"/>
              <w:bottom w:val="single" w:sz="6" w:space="0" w:color="FFFFFF"/>
              <w:right w:val="single" w:sz="6" w:space="0" w:color="FFFFFF"/>
            </w:tcBorders>
            <w:shd w:val="clear" w:color="auto" w:fill="C0504D"/>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b/>
                <w:bCs/>
                <w:sz w:val="24"/>
                <w:szCs w:val="24"/>
              </w:rPr>
            </w:pPr>
            <w:r w:rsidRPr="00474BDF">
              <w:rPr>
                <w:rFonts w:ascii="Times New Roman" w:hAnsi="Times New Roman" w:cs="Times New Roman"/>
                <w:b/>
                <w:bCs/>
                <w:sz w:val="24"/>
                <w:szCs w:val="24"/>
              </w:rPr>
              <w:t>1</w:t>
            </w:r>
          </w:p>
        </w:tc>
        <w:tc>
          <w:tcPr>
            <w:tcW w:w="1560" w:type="dxa"/>
            <w:tcBorders>
              <w:top w:val="single" w:sz="6" w:space="0" w:color="FFFFFF"/>
              <w:left w:val="single" w:sz="6" w:space="0" w:color="FFFFFF"/>
              <w:bottom w:val="single" w:sz="6" w:space="0" w:color="FFFFFF"/>
              <w:right w:val="single" w:sz="6" w:space="0" w:color="FFFFFF"/>
            </w:tcBorders>
            <w:shd w:val="clear" w:color="auto" w:fill="E5B8B7"/>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Çok Hafif</w:t>
            </w:r>
          </w:p>
        </w:tc>
        <w:tc>
          <w:tcPr>
            <w:tcW w:w="6120" w:type="dxa"/>
            <w:tcBorders>
              <w:top w:val="single" w:sz="6" w:space="0" w:color="FFFFFF"/>
              <w:left w:val="single" w:sz="6" w:space="0" w:color="FFFFFF"/>
              <w:bottom w:val="single" w:sz="6" w:space="0" w:color="FFFFFF"/>
              <w:right w:val="single" w:sz="6" w:space="0" w:color="FFFFFF"/>
            </w:tcBorders>
            <w:shd w:val="clear" w:color="auto" w:fill="E5B8B7"/>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İş saati kaybı yok, hemen giderilebilen, ilk yardım gerektiren</w:t>
            </w:r>
          </w:p>
        </w:tc>
      </w:tr>
      <w:tr w:rsidR="00474BDF" w:rsidRPr="00474BDF" w:rsidTr="003B45B4">
        <w:trPr>
          <w:jc w:val="center"/>
        </w:trPr>
        <w:tc>
          <w:tcPr>
            <w:tcW w:w="990" w:type="dxa"/>
            <w:tcBorders>
              <w:top w:val="single" w:sz="6" w:space="0" w:color="FFFFFF"/>
              <w:left w:val="single" w:sz="6" w:space="0" w:color="FFFFFF"/>
              <w:bottom w:val="single" w:sz="6" w:space="0" w:color="FFFFFF"/>
              <w:right w:val="single" w:sz="6" w:space="0" w:color="FFFFFF"/>
            </w:tcBorders>
            <w:shd w:val="clear" w:color="auto" w:fill="C0504D"/>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b/>
                <w:bCs/>
                <w:sz w:val="24"/>
                <w:szCs w:val="24"/>
              </w:rPr>
            </w:pPr>
            <w:r w:rsidRPr="00474BDF">
              <w:rPr>
                <w:rFonts w:ascii="Times New Roman" w:hAnsi="Times New Roman" w:cs="Times New Roman"/>
                <w:b/>
                <w:bCs/>
                <w:sz w:val="24"/>
                <w:szCs w:val="24"/>
              </w:rPr>
              <w:t>2</w:t>
            </w:r>
          </w:p>
        </w:tc>
        <w:tc>
          <w:tcPr>
            <w:tcW w:w="1560" w:type="dxa"/>
            <w:tcBorders>
              <w:top w:val="single" w:sz="6" w:space="0" w:color="FFFFFF"/>
              <w:left w:val="single" w:sz="6" w:space="0" w:color="FFFFFF"/>
              <w:bottom w:val="single" w:sz="6" w:space="0" w:color="FFFFFF"/>
              <w:right w:val="single" w:sz="6" w:space="0" w:color="FFFFFF"/>
            </w:tcBorders>
            <w:shd w:val="clear" w:color="auto" w:fill="F2DBDB"/>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Hafif</w:t>
            </w:r>
          </w:p>
        </w:tc>
        <w:tc>
          <w:tcPr>
            <w:tcW w:w="6120" w:type="dxa"/>
            <w:tcBorders>
              <w:top w:val="single" w:sz="6" w:space="0" w:color="FFFFFF"/>
              <w:left w:val="single" w:sz="6" w:space="0" w:color="FFFFFF"/>
              <w:bottom w:val="single" w:sz="6" w:space="0" w:color="FFFFFF"/>
              <w:right w:val="single" w:sz="6" w:space="0" w:color="FFFFFF"/>
            </w:tcBorders>
            <w:shd w:val="clear" w:color="auto" w:fill="F2DBDB"/>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İş günü kaybı yok, , kalıcı etkisi olmayan ayakta tedavi</w:t>
            </w:r>
          </w:p>
        </w:tc>
      </w:tr>
      <w:tr w:rsidR="00474BDF" w:rsidRPr="00474BDF" w:rsidTr="003B45B4">
        <w:trPr>
          <w:jc w:val="center"/>
        </w:trPr>
        <w:tc>
          <w:tcPr>
            <w:tcW w:w="990" w:type="dxa"/>
            <w:tcBorders>
              <w:top w:val="single" w:sz="6" w:space="0" w:color="FFFFFF"/>
              <w:left w:val="single" w:sz="6" w:space="0" w:color="FFFFFF"/>
              <w:bottom w:val="single" w:sz="6" w:space="0" w:color="FFFFFF"/>
              <w:right w:val="single" w:sz="6" w:space="0" w:color="FFFFFF"/>
            </w:tcBorders>
            <w:shd w:val="clear" w:color="auto" w:fill="C0504D"/>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b/>
                <w:bCs/>
                <w:sz w:val="24"/>
                <w:szCs w:val="24"/>
              </w:rPr>
            </w:pPr>
            <w:r w:rsidRPr="00474BDF">
              <w:rPr>
                <w:rFonts w:ascii="Times New Roman" w:hAnsi="Times New Roman" w:cs="Times New Roman"/>
                <w:b/>
                <w:bCs/>
                <w:sz w:val="24"/>
                <w:szCs w:val="24"/>
              </w:rPr>
              <w:t>3</w:t>
            </w:r>
          </w:p>
        </w:tc>
        <w:tc>
          <w:tcPr>
            <w:tcW w:w="1560" w:type="dxa"/>
            <w:tcBorders>
              <w:top w:val="single" w:sz="6" w:space="0" w:color="FFFFFF"/>
              <w:left w:val="single" w:sz="6" w:space="0" w:color="FFFFFF"/>
              <w:bottom w:val="single" w:sz="6" w:space="0" w:color="FFFFFF"/>
              <w:right w:val="single" w:sz="6" w:space="0" w:color="FFFFFF"/>
            </w:tcBorders>
            <w:shd w:val="clear" w:color="auto" w:fill="E5B8B7"/>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Orta</w:t>
            </w:r>
          </w:p>
        </w:tc>
        <w:tc>
          <w:tcPr>
            <w:tcW w:w="6120" w:type="dxa"/>
            <w:tcBorders>
              <w:top w:val="single" w:sz="6" w:space="0" w:color="FFFFFF"/>
              <w:left w:val="single" w:sz="6" w:space="0" w:color="FFFFFF"/>
              <w:bottom w:val="single" w:sz="6" w:space="0" w:color="FFFFFF"/>
              <w:right w:val="single" w:sz="6" w:space="0" w:color="FFFFFF"/>
            </w:tcBorders>
            <w:shd w:val="clear" w:color="auto" w:fill="E5B8B7"/>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Hafif yaralanma, yatarak tedavi/yaralanma</w:t>
            </w:r>
          </w:p>
        </w:tc>
      </w:tr>
      <w:tr w:rsidR="00474BDF" w:rsidRPr="00474BDF" w:rsidTr="003B45B4">
        <w:trPr>
          <w:jc w:val="center"/>
        </w:trPr>
        <w:tc>
          <w:tcPr>
            <w:tcW w:w="990" w:type="dxa"/>
            <w:tcBorders>
              <w:top w:val="single" w:sz="6" w:space="0" w:color="FFFFFF"/>
              <w:left w:val="single" w:sz="6" w:space="0" w:color="FFFFFF"/>
              <w:bottom w:val="single" w:sz="6" w:space="0" w:color="FFFFFF"/>
              <w:right w:val="single" w:sz="6" w:space="0" w:color="FFFFFF"/>
            </w:tcBorders>
            <w:shd w:val="clear" w:color="auto" w:fill="C0504D"/>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b/>
                <w:bCs/>
                <w:sz w:val="24"/>
                <w:szCs w:val="24"/>
              </w:rPr>
            </w:pPr>
            <w:r w:rsidRPr="00474BDF">
              <w:rPr>
                <w:rFonts w:ascii="Times New Roman" w:hAnsi="Times New Roman" w:cs="Times New Roman"/>
                <w:b/>
                <w:bCs/>
                <w:sz w:val="24"/>
                <w:szCs w:val="24"/>
              </w:rPr>
              <w:t>4</w:t>
            </w:r>
          </w:p>
        </w:tc>
        <w:tc>
          <w:tcPr>
            <w:tcW w:w="1560" w:type="dxa"/>
            <w:tcBorders>
              <w:top w:val="single" w:sz="6" w:space="0" w:color="FFFFFF"/>
              <w:left w:val="single" w:sz="6" w:space="0" w:color="FFFFFF"/>
              <w:bottom w:val="single" w:sz="6" w:space="0" w:color="FFFFFF"/>
              <w:right w:val="single" w:sz="6" w:space="0" w:color="FFFFFF"/>
            </w:tcBorders>
            <w:shd w:val="clear" w:color="auto" w:fill="F2DBDB"/>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Ciddi</w:t>
            </w:r>
          </w:p>
        </w:tc>
        <w:tc>
          <w:tcPr>
            <w:tcW w:w="6120" w:type="dxa"/>
            <w:tcBorders>
              <w:top w:val="single" w:sz="6" w:space="0" w:color="FFFFFF"/>
              <w:left w:val="single" w:sz="6" w:space="0" w:color="FFFFFF"/>
              <w:bottom w:val="single" w:sz="6" w:space="0" w:color="FFFFFF"/>
              <w:right w:val="single" w:sz="6" w:space="0" w:color="FFFFFF"/>
            </w:tcBorders>
            <w:shd w:val="clear" w:color="auto" w:fill="F2DBDB"/>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Ciddi yaralanma, uzun süreli tedavi, meslek hastalığı</w:t>
            </w:r>
          </w:p>
        </w:tc>
      </w:tr>
      <w:tr w:rsidR="00474BDF" w:rsidRPr="00474BDF" w:rsidTr="003B45B4">
        <w:trPr>
          <w:jc w:val="center"/>
        </w:trPr>
        <w:tc>
          <w:tcPr>
            <w:tcW w:w="990" w:type="dxa"/>
            <w:tcBorders>
              <w:top w:val="single" w:sz="6" w:space="0" w:color="FFFFFF"/>
              <w:left w:val="single" w:sz="6" w:space="0" w:color="FFFFFF"/>
              <w:bottom w:val="single" w:sz="6" w:space="0" w:color="FFFFFF"/>
              <w:right w:val="single" w:sz="6" w:space="0" w:color="FFFFFF"/>
            </w:tcBorders>
            <w:shd w:val="clear" w:color="auto" w:fill="C0504D"/>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b/>
                <w:bCs/>
                <w:sz w:val="24"/>
                <w:szCs w:val="24"/>
              </w:rPr>
            </w:pPr>
            <w:r w:rsidRPr="00474BDF">
              <w:rPr>
                <w:rFonts w:ascii="Times New Roman" w:hAnsi="Times New Roman" w:cs="Times New Roman"/>
                <w:b/>
                <w:bCs/>
                <w:sz w:val="24"/>
                <w:szCs w:val="24"/>
              </w:rPr>
              <w:t>5</w:t>
            </w:r>
          </w:p>
        </w:tc>
        <w:tc>
          <w:tcPr>
            <w:tcW w:w="1560" w:type="dxa"/>
            <w:tcBorders>
              <w:top w:val="single" w:sz="6" w:space="0" w:color="FFFFFF"/>
              <w:left w:val="single" w:sz="6" w:space="0" w:color="FFFFFF"/>
              <w:bottom w:val="single" w:sz="6" w:space="0" w:color="FFFFFF"/>
              <w:right w:val="single" w:sz="6" w:space="0" w:color="FFFFFF"/>
            </w:tcBorders>
            <w:shd w:val="clear" w:color="auto" w:fill="E5B8B7"/>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Çok Ciddi</w:t>
            </w:r>
          </w:p>
        </w:tc>
        <w:tc>
          <w:tcPr>
            <w:tcW w:w="6120" w:type="dxa"/>
            <w:tcBorders>
              <w:top w:val="single" w:sz="6" w:space="0" w:color="FFFFFF"/>
              <w:left w:val="single" w:sz="6" w:space="0" w:color="FFFFFF"/>
              <w:bottom w:val="single" w:sz="6" w:space="0" w:color="FFFFFF"/>
              <w:right w:val="single" w:sz="6" w:space="0" w:color="FFFFFF"/>
            </w:tcBorders>
            <w:shd w:val="clear" w:color="auto" w:fill="E5B8B7"/>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Ölüm, sürekli iş göremezlik</w:t>
            </w:r>
          </w:p>
        </w:tc>
      </w:tr>
    </w:tbl>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ab/>
        <w:t>Tablolardan elde edilen değerler “Matris Metodolojisi Temelli Risk Değerlendirme Tablosuna” kaydedilir. Çıkan sonucun büyüklüğüne göre en büyük değerden başlayarak riskler için gerekli önlemler alınır.</w:t>
      </w: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noProof/>
          <w:sz w:val="24"/>
          <w:szCs w:val="24"/>
          <w:lang w:eastAsia="tr-TR"/>
        </w:rPr>
        <w:lastRenderedPageBreak/>
        <w:drawing>
          <wp:inline distT="0" distB="0" distL="0" distR="0" wp14:anchorId="441657E5" wp14:editId="2836C522">
            <wp:extent cx="5579745" cy="3275330"/>
            <wp:effectExtent l="0" t="0" r="1905" b="127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sız.jpg"/>
                    <pic:cNvPicPr/>
                  </pic:nvPicPr>
                  <pic:blipFill>
                    <a:blip r:embed="rId9">
                      <a:extLst>
                        <a:ext uri="{28A0092B-C50C-407E-A947-70E740481C1C}">
                          <a14:useLocalDpi xmlns:a14="http://schemas.microsoft.com/office/drawing/2010/main" val="0"/>
                        </a:ext>
                      </a:extLst>
                    </a:blip>
                    <a:stretch>
                      <a:fillRect/>
                    </a:stretch>
                  </pic:blipFill>
                  <pic:spPr>
                    <a:xfrm>
                      <a:off x="0" y="0"/>
                      <a:ext cx="5579745" cy="3275330"/>
                    </a:xfrm>
                    <a:prstGeom prst="rect">
                      <a:avLst/>
                    </a:prstGeom>
                  </pic:spPr>
                </pic:pic>
              </a:graphicData>
            </a:graphic>
          </wp:inline>
        </w:drawing>
      </w:r>
    </w:p>
    <w:tbl>
      <w:tblPr>
        <w:tblW w:w="8550" w:type="dxa"/>
        <w:tblLayout w:type="fixed"/>
        <w:tblCellMar>
          <w:left w:w="105" w:type="dxa"/>
          <w:right w:w="105" w:type="dxa"/>
        </w:tblCellMar>
        <w:tblLook w:val="0000" w:firstRow="0" w:lastRow="0" w:firstColumn="0" w:lastColumn="0" w:noHBand="0" w:noVBand="0"/>
      </w:tblPr>
      <w:tblGrid>
        <w:gridCol w:w="1475"/>
        <w:gridCol w:w="1295"/>
        <w:gridCol w:w="5780"/>
      </w:tblGrid>
      <w:tr w:rsidR="00474BDF" w:rsidRPr="00474BDF" w:rsidTr="003B45B4">
        <w:tc>
          <w:tcPr>
            <w:tcW w:w="1475" w:type="dxa"/>
            <w:tcBorders>
              <w:top w:val="single" w:sz="6" w:space="0" w:color="FFFFFF"/>
              <w:left w:val="single" w:sz="6" w:space="0" w:color="FFFFFF"/>
              <w:bottom w:val="single" w:sz="6" w:space="0" w:color="FFFFFF"/>
              <w:right w:val="nil"/>
            </w:tcBorders>
            <w:shd w:val="clear" w:color="auto" w:fill="8064A2"/>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b/>
                <w:bCs/>
                <w:sz w:val="24"/>
                <w:szCs w:val="24"/>
              </w:rPr>
            </w:pPr>
          </w:p>
        </w:tc>
        <w:tc>
          <w:tcPr>
            <w:tcW w:w="1295" w:type="dxa"/>
            <w:tcBorders>
              <w:top w:val="single" w:sz="6" w:space="0" w:color="FFFFFF"/>
              <w:left w:val="nil"/>
              <w:bottom w:val="single" w:sz="6" w:space="0" w:color="FFFFFF"/>
              <w:right w:val="nil"/>
            </w:tcBorders>
            <w:shd w:val="clear" w:color="auto" w:fill="8064A2"/>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b/>
                <w:bCs/>
                <w:sz w:val="24"/>
                <w:szCs w:val="24"/>
              </w:rPr>
            </w:pPr>
            <w:r w:rsidRPr="00474BDF">
              <w:rPr>
                <w:rFonts w:ascii="Times New Roman" w:hAnsi="Times New Roman" w:cs="Times New Roman"/>
                <w:b/>
                <w:bCs/>
                <w:sz w:val="24"/>
                <w:szCs w:val="24"/>
              </w:rPr>
              <w:t>Risk Skoru</w:t>
            </w:r>
          </w:p>
        </w:tc>
        <w:tc>
          <w:tcPr>
            <w:tcW w:w="5780" w:type="dxa"/>
            <w:tcBorders>
              <w:top w:val="single" w:sz="6" w:space="0" w:color="FFFFFF"/>
              <w:left w:val="nil"/>
              <w:bottom w:val="single" w:sz="6" w:space="0" w:color="FFFFFF"/>
              <w:right w:val="single" w:sz="6" w:space="0" w:color="FFFFFF"/>
            </w:tcBorders>
            <w:shd w:val="clear" w:color="auto" w:fill="8064A2"/>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b/>
                <w:bCs/>
                <w:sz w:val="24"/>
                <w:szCs w:val="24"/>
              </w:rPr>
            </w:pPr>
            <w:r w:rsidRPr="00474BDF">
              <w:rPr>
                <w:rFonts w:ascii="Times New Roman" w:hAnsi="Times New Roman" w:cs="Times New Roman"/>
                <w:b/>
                <w:bCs/>
                <w:sz w:val="24"/>
                <w:szCs w:val="24"/>
              </w:rPr>
              <w:t>Anlamı</w:t>
            </w:r>
          </w:p>
        </w:tc>
      </w:tr>
      <w:tr w:rsidR="00474BDF" w:rsidRPr="00474BDF" w:rsidTr="003B45B4">
        <w:tc>
          <w:tcPr>
            <w:tcW w:w="1475" w:type="dxa"/>
            <w:tcBorders>
              <w:top w:val="single" w:sz="6" w:space="0" w:color="FFFFFF"/>
              <w:left w:val="single" w:sz="6" w:space="0" w:color="FFFFFF"/>
              <w:bottom w:val="single" w:sz="6" w:space="0" w:color="FFFFFF"/>
              <w:right w:val="single" w:sz="6" w:space="0" w:color="FFFFFF"/>
            </w:tcBorders>
            <w:shd w:val="clear" w:color="auto" w:fill="8064A2"/>
            <w:vAlign w:val="center"/>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b/>
                <w:bCs/>
                <w:sz w:val="24"/>
                <w:szCs w:val="24"/>
              </w:rPr>
            </w:pPr>
            <w:r w:rsidRPr="00474BDF">
              <w:rPr>
                <w:rFonts w:ascii="Times New Roman" w:hAnsi="Times New Roman" w:cs="Times New Roman"/>
                <w:b/>
                <w:bCs/>
                <w:sz w:val="24"/>
                <w:szCs w:val="24"/>
              </w:rPr>
              <w:t>Anlamsız (Önemsiz)</w:t>
            </w:r>
          </w:p>
        </w:tc>
        <w:tc>
          <w:tcPr>
            <w:tcW w:w="1295" w:type="dxa"/>
            <w:tcBorders>
              <w:top w:val="single" w:sz="6" w:space="0" w:color="FFFFFF"/>
              <w:left w:val="single" w:sz="6" w:space="0" w:color="FFFFFF"/>
              <w:bottom w:val="single" w:sz="6" w:space="0" w:color="FFFFFF"/>
              <w:right w:val="single" w:sz="6" w:space="0" w:color="FFFFFF"/>
            </w:tcBorders>
            <w:shd w:val="clear" w:color="auto" w:fill="CCC0D9"/>
            <w:vAlign w:val="center"/>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1</w:t>
            </w:r>
          </w:p>
        </w:tc>
        <w:tc>
          <w:tcPr>
            <w:tcW w:w="5780" w:type="dxa"/>
            <w:tcBorders>
              <w:top w:val="single" w:sz="6" w:space="0" w:color="FFFFFF"/>
              <w:left w:val="single" w:sz="6" w:space="0" w:color="FFFFFF"/>
              <w:bottom w:val="single" w:sz="6" w:space="0" w:color="FFFFFF"/>
              <w:right w:val="single" w:sz="6" w:space="0" w:color="FFFFFF"/>
            </w:tcBorders>
            <w:shd w:val="clear" w:color="auto" w:fill="CCC0D9"/>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Riskleri ortadan kaldırmak için control presesleri planlamaya ve gerçekleştirilecek faaliyetlerin kayıtlarını tutmaya gerek yoktur.</w:t>
            </w:r>
          </w:p>
        </w:tc>
      </w:tr>
      <w:tr w:rsidR="00474BDF" w:rsidRPr="00474BDF" w:rsidTr="003B45B4">
        <w:tc>
          <w:tcPr>
            <w:tcW w:w="1475" w:type="dxa"/>
            <w:tcBorders>
              <w:top w:val="single" w:sz="6" w:space="0" w:color="FFFFFF"/>
              <w:left w:val="single" w:sz="6" w:space="0" w:color="FFFFFF"/>
              <w:bottom w:val="single" w:sz="6" w:space="0" w:color="FFFFFF"/>
              <w:right w:val="single" w:sz="6" w:space="0" w:color="FFFFFF"/>
            </w:tcBorders>
            <w:shd w:val="clear" w:color="auto" w:fill="8064A2"/>
            <w:vAlign w:val="center"/>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b/>
                <w:bCs/>
                <w:sz w:val="24"/>
                <w:szCs w:val="24"/>
              </w:rPr>
            </w:pPr>
            <w:r w:rsidRPr="00474BDF">
              <w:rPr>
                <w:rFonts w:ascii="Times New Roman" w:hAnsi="Times New Roman" w:cs="Times New Roman"/>
                <w:b/>
                <w:bCs/>
                <w:sz w:val="24"/>
                <w:szCs w:val="24"/>
              </w:rPr>
              <w:t>Düşük (Katlanılabilir Risk)</w:t>
            </w:r>
          </w:p>
        </w:tc>
        <w:tc>
          <w:tcPr>
            <w:tcW w:w="1295" w:type="dxa"/>
            <w:tcBorders>
              <w:top w:val="single" w:sz="6" w:space="0" w:color="FFFFFF"/>
              <w:left w:val="single" w:sz="6" w:space="0" w:color="FFFFFF"/>
              <w:bottom w:val="single" w:sz="6" w:space="0" w:color="FFFFFF"/>
              <w:right w:val="single" w:sz="6" w:space="0" w:color="FFFFFF"/>
            </w:tcBorders>
            <w:shd w:val="clear" w:color="auto" w:fill="E5DFEC"/>
            <w:vAlign w:val="center"/>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2,3,4,5,6</w:t>
            </w:r>
          </w:p>
        </w:tc>
        <w:tc>
          <w:tcPr>
            <w:tcW w:w="5780" w:type="dxa"/>
            <w:tcBorders>
              <w:top w:val="single" w:sz="6" w:space="0" w:color="FFFFFF"/>
              <w:left w:val="single" w:sz="6" w:space="0" w:color="FFFFFF"/>
              <w:bottom w:val="single" w:sz="6" w:space="0" w:color="FFFFFF"/>
              <w:right w:val="single" w:sz="6" w:space="0" w:color="FFFFFF"/>
            </w:tcBorders>
            <w:shd w:val="clear" w:color="auto" w:fill="E5DFEC"/>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Eksiklikler giderilerek kontrolü sağlanmalıdır.</w:t>
            </w:r>
          </w:p>
        </w:tc>
      </w:tr>
      <w:tr w:rsidR="00474BDF" w:rsidRPr="00474BDF" w:rsidTr="003B45B4">
        <w:tc>
          <w:tcPr>
            <w:tcW w:w="1475" w:type="dxa"/>
            <w:tcBorders>
              <w:top w:val="single" w:sz="6" w:space="0" w:color="FFFFFF"/>
              <w:left w:val="single" w:sz="6" w:space="0" w:color="FFFFFF"/>
              <w:bottom w:val="single" w:sz="6" w:space="0" w:color="FFFFFF"/>
              <w:right w:val="single" w:sz="6" w:space="0" w:color="FFFFFF"/>
            </w:tcBorders>
            <w:shd w:val="clear" w:color="auto" w:fill="8064A2"/>
            <w:vAlign w:val="center"/>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b/>
                <w:bCs/>
                <w:sz w:val="24"/>
                <w:szCs w:val="24"/>
              </w:rPr>
            </w:pPr>
            <w:r w:rsidRPr="00474BDF">
              <w:rPr>
                <w:rFonts w:ascii="Times New Roman" w:hAnsi="Times New Roman" w:cs="Times New Roman"/>
                <w:b/>
                <w:bCs/>
                <w:sz w:val="24"/>
                <w:szCs w:val="24"/>
              </w:rPr>
              <w:t>Orta</w:t>
            </w:r>
          </w:p>
        </w:tc>
        <w:tc>
          <w:tcPr>
            <w:tcW w:w="1295" w:type="dxa"/>
            <w:tcBorders>
              <w:top w:val="single" w:sz="6" w:space="0" w:color="FFFFFF"/>
              <w:left w:val="single" w:sz="6" w:space="0" w:color="FFFFFF"/>
              <w:bottom w:val="single" w:sz="6" w:space="0" w:color="FFFFFF"/>
              <w:right w:val="single" w:sz="6" w:space="0" w:color="FFFFFF"/>
            </w:tcBorders>
            <w:shd w:val="clear" w:color="auto" w:fill="CCC0D9"/>
            <w:vAlign w:val="center"/>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8,9,10,12</w:t>
            </w:r>
          </w:p>
        </w:tc>
        <w:tc>
          <w:tcPr>
            <w:tcW w:w="5780" w:type="dxa"/>
            <w:tcBorders>
              <w:top w:val="single" w:sz="6" w:space="0" w:color="FFFFFF"/>
              <w:left w:val="single" w:sz="6" w:space="0" w:color="FFFFFF"/>
              <w:bottom w:val="single" w:sz="6" w:space="0" w:color="FFFFFF"/>
              <w:right w:val="single" w:sz="6" w:space="0" w:color="FFFFFF"/>
            </w:tcBorders>
            <w:shd w:val="clear" w:color="auto" w:fill="CCC0D9"/>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Riskleri düşürmek için gerekli faaliyetler başlatılmalı ve 6 ay içinde tamamlanmalıdır.</w:t>
            </w:r>
          </w:p>
        </w:tc>
      </w:tr>
      <w:tr w:rsidR="00474BDF" w:rsidRPr="00474BDF" w:rsidTr="003B45B4">
        <w:tc>
          <w:tcPr>
            <w:tcW w:w="1475" w:type="dxa"/>
            <w:tcBorders>
              <w:top w:val="single" w:sz="6" w:space="0" w:color="FFFFFF"/>
              <w:left w:val="single" w:sz="6" w:space="0" w:color="FFFFFF"/>
              <w:bottom w:val="single" w:sz="6" w:space="0" w:color="FFFFFF"/>
              <w:right w:val="single" w:sz="6" w:space="0" w:color="FFFFFF"/>
            </w:tcBorders>
            <w:shd w:val="clear" w:color="auto" w:fill="8064A2"/>
            <w:vAlign w:val="center"/>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b/>
                <w:bCs/>
                <w:sz w:val="24"/>
                <w:szCs w:val="24"/>
              </w:rPr>
            </w:pPr>
            <w:r w:rsidRPr="00474BDF">
              <w:rPr>
                <w:rFonts w:ascii="Times New Roman" w:hAnsi="Times New Roman" w:cs="Times New Roman"/>
                <w:b/>
                <w:bCs/>
                <w:sz w:val="24"/>
                <w:szCs w:val="24"/>
              </w:rPr>
              <w:t>Ciddi</w:t>
            </w:r>
          </w:p>
        </w:tc>
        <w:tc>
          <w:tcPr>
            <w:tcW w:w="1295" w:type="dxa"/>
            <w:tcBorders>
              <w:top w:val="single" w:sz="6" w:space="0" w:color="FFFFFF"/>
              <w:left w:val="single" w:sz="6" w:space="0" w:color="FFFFFF"/>
              <w:bottom w:val="single" w:sz="6" w:space="0" w:color="FFFFFF"/>
              <w:right w:val="single" w:sz="6" w:space="0" w:color="FFFFFF"/>
            </w:tcBorders>
            <w:shd w:val="clear" w:color="auto" w:fill="E5DFEC"/>
            <w:vAlign w:val="center"/>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15,16,20</w:t>
            </w:r>
          </w:p>
        </w:tc>
        <w:tc>
          <w:tcPr>
            <w:tcW w:w="5780" w:type="dxa"/>
            <w:tcBorders>
              <w:top w:val="single" w:sz="6" w:space="0" w:color="FFFFFF"/>
              <w:left w:val="single" w:sz="6" w:space="0" w:color="FFFFFF"/>
              <w:bottom w:val="single" w:sz="6" w:space="0" w:color="FFFFFF"/>
              <w:right w:val="single" w:sz="6" w:space="0" w:color="FFFFFF"/>
            </w:tcBorders>
            <w:shd w:val="clear" w:color="auto" w:fill="E5DFEC"/>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Riskleri düşürmek için gerekli faaliyetler kısa zamanda (bir kaç hafta) başlatılmalıdır. Risk faaliyetin durdurulmasını gerektirecek kadar büyük değilse çalışmalar kontrollü olarak yetkili kişilerce yönetilmelidir.</w:t>
            </w:r>
          </w:p>
        </w:tc>
      </w:tr>
      <w:tr w:rsidR="00474BDF" w:rsidRPr="00474BDF" w:rsidTr="003B45B4">
        <w:tc>
          <w:tcPr>
            <w:tcW w:w="1475" w:type="dxa"/>
            <w:tcBorders>
              <w:top w:val="single" w:sz="6" w:space="0" w:color="FFFFFF"/>
              <w:left w:val="single" w:sz="6" w:space="0" w:color="FFFFFF"/>
              <w:bottom w:val="single" w:sz="6" w:space="0" w:color="FFFFFF"/>
              <w:right w:val="single" w:sz="6" w:space="0" w:color="FFFFFF"/>
            </w:tcBorders>
            <w:shd w:val="clear" w:color="auto" w:fill="8064A2"/>
            <w:vAlign w:val="center"/>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b/>
                <w:bCs/>
                <w:sz w:val="24"/>
                <w:szCs w:val="24"/>
              </w:rPr>
            </w:pPr>
            <w:r w:rsidRPr="00474BDF">
              <w:rPr>
                <w:rFonts w:ascii="Times New Roman" w:hAnsi="Times New Roman" w:cs="Times New Roman"/>
                <w:b/>
                <w:bCs/>
                <w:sz w:val="24"/>
                <w:szCs w:val="24"/>
              </w:rPr>
              <w:t>Kabul Edilemez</w:t>
            </w:r>
          </w:p>
        </w:tc>
        <w:tc>
          <w:tcPr>
            <w:tcW w:w="1295" w:type="dxa"/>
            <w:tcBorders>
              <w:top w:val="single" w:sz="6" w:space="0" w:color="FFFFFF"/>
              <w:left w:val="single" w:sz="6" w:space="0" w:color="FFFFFF"/>
              <w:bottom w:val="single" w:sz="6" w:space="0" w:color="FFFFFF"/>
              <w:right w:val="single" w:sz="6" w:space="0" w:color="FFFFFF"/>
            </w:tcBorders>
            <w:shd w:val="clear" w:color="auto" w:fill="CCC0D9"/>
            <w:vAlign w:val="center"/>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25</w:t>
            </w:r>
          </w:p>
        </w:tc>
        <w:tc>
          <w:tcPr>
            <w:tcW w:w="5780" w:type="dxa"/>
            <w:tcBorders>
              <w:top w:val="single" w:sz="6" w:space="0" w:color="FFFFFF"/>
              <w:left w:val="single" w:sz="6" w:space="0" w:color="FFFFFF"/>
              <w:bottom w:val="single" w:sz="6" w:space="0" w:color="FFFFFF"/>
              <w:right w:val="single" w:sz="6" w:space="0" w:color="FFFFFF"/>
            </w:tcBorders>
            <w:shd w:val="clear" w:color="auto" w:fill="CCC0D9"/>
          </w:tcPr>
          <w:p w:rsidR="00474BDF" w:rsidRPr="00474BDF" w:rsidRDefault="00474BDF" w:rsidP="00474BDF">
            <w:pPr>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Risk Kabul edilebilir seviyeye düşürülünceye kadar iş başlatılmamalı, devam eden faaliyet varsa hemen durdurulmalıdır. Gerçekleştirilen faaliyetlere rağmen risk düşürülemiyorsa, faaliyet engellenmelidir.</w:t>
            </w:r>
          </w:p>
        </w:tc>
      </w:tr>
    </w:tbl>
    <w:p w:rsidR="00474BDF" w:rsidRPr="00474BDF" w:rsidRDefault="00474BDF" w:rsidP="00474BDF">
      <w:pPr>
        <w:pStyle w:val="Balk2"/>
        <w:jc w:val="both"/>
        <w:rPr>
          <w:rFonts w:ascii="Times New Roman" w:hAnsi="Times New Roman" w:cs="Times New Roman"/>
          <w:color w:val="auto"/>
          <w:sz w:val="24"/>
          <w:szCs w:val="24"/>
        </w:rPr>
      </w:pPr>
      <w:bookmarkStart w:id="18" w:name="_Toc114147122"/>
      <w:r w:rsidRPr="00474BDF">
        <w:rPr>
          <w:rFonts w:ascii="Times New Roman" w:hAnsi="Times New Roman" w:cs="Times New Roman"/>
          <w:color w:val="auto"/>
          <w:sz w:val="24"/>
          <w:szCs w:val="24"/>
        </w:rPr>
        <w:lastRenderedPageBreak/>
        <w:t>3- ÖNLEMLERİN DEĞERLENDİRİLMESİ</w:t>
      </w:r>
      <w:bookmarkEnd w:id="18"/>
    </w:p>
    <w:p w:rsidR="00474BDF" w:rsidRPr="00474BDF" w:rsidRDefault="00474BDF" w:rsidP="00474BDF">
      <w:pPr>
        <w:shd w:val="clear" w:color="auto" w:fill="FFFFFF"/>
        <w:tabs>
          <w:tab w:val="left" w:pos="555"/>
        </w:tabs>
        <w:autoSpaceDE w:val="0"/>
        <w:autoSpaceDN w:val="0"/>
        <w:adjustRightInd w:val="0"/>
        <w:spacing w:before="120" w:after="0" w:line="240" w:lineRule="auto"/>
        <w:ind w:left="1440"/>
        <w:jc w:val="both"/>
        <w:rPr>
          <w:rFonts w:ascii="Times New Roman" w:hAnsi="Times New Roman" w:cs="Times New Roman"/>
          <w:sz w:val="24"/>
          <w:szCs w:val="24"/>
        </w:rPr>
      </w:pP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ab/>
        <w:t>Belirlenen  öncelik  derecesine  ve  işverenin  ayırabileceği  kaynaklara  göre,  riskler  arasında  öncelikli görülenlerin değerlendirilmesi aşağıda verilen yöntem doğrultusunda kararlaştırılır</w:t>
      </w:r>
    </w:p>
    <w:p w:rsidR="00474BDF" w:rsidRPr="00474BDF" w:rsidRDefault="00474BDF" w:rsidP="00474BDF">
      <w:pPr>
        <w:pStyle w:val="Balk2"/>
        <w:jc w:val="both"/>
        <w:rPr>
          <w:rFonts w:ascii="Times New Roman" w:hAnsi="Times New Roman" w:cs="Times New Roman"/>
          <w:color w:val="auto"/>
          <w:sz w:val="24"/>
          <w:szCs w:val="24"/>
        </w:rPr>
      </w:pPr>
      <w:bookmarkStart w:id="19" w:name="_Toc114147123"/>
      <w:r w:rsidRPr="00474BDF">
        <w:rPr>
          <w:rFonts w:ascii="Times New Roman" w:hAnsi="Times New Roman" w:cs="Times New Roman"/>
          <w:color w:val="auto"/>
          <w:sz w:val="24"/>
          <w:szCs w:val="24"/>
        </w:rPr>
        <w:t>3.1- Öncelikli Tehlikeler</w:t>
      </w:r>
      <w:bookmarkEnd w:id="19"/>
      <w:r w:rsidRPr="00474BDF">
        <w:rPr>
          <w:rFonts w:ascii="Times New Roman" w:hAnsi="Times New Roman" w:cs="Times New Roman"/>
          <w:color w:val="auto"/>
          <w:sz w:val="24"/>
          <w:szCs w:val="24"/>
        </w:rPr>
        <w:tab/>
      </w: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ab/>
        <w:t xml:space="preserve">Değerlendirme  sonucunda 25 puan  alan  riskler.  Önlemler  ivedi  olarak  alınmalı  gerekiyorsa  faaliyet durdurulmalıdır. Risk kontrol altına alındığı takdirde faaliyete devam edilebilir. </w:t>
      </w: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ab/>
      </w:r>
      <w:r w:rsidRPr="00474BDF">
        <w:rPr>
          <w:rFonts w:ascii="Times New Roman" w:hAnsi="Times New Roman" w:cs="Times New Roman"/>
          <w:i/>
          <w:sz w:val="24"/>
          <w:szCs w:val="24"/>
        </w:rPr>
        <w:t>Yapılması planlanan faaliyetler:</w:t>
      </w:r>
    </w:p>
    <w:p w:rsidR="00474BDF" w:rsidRPr="00474BDF" w:rsidRDefault="00474BDF" w:rsidP="00FF6B95">
      <w:pPr>
        <w:pStyle w:val="ListeParagraf"/>
        <w:numPr>
          <w:ilvl w:val="0"/>
          <w:numId w:val="8"/>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Tehlike kontrol altına alınır.</w:t>
      </w:r>
    </w:p>
    <w:p w:rsidR="00474BDF" w:rsidRPr="00474BDF" w:rsidRDefault="00474BDF" w:rsidP="00FF6B95">
      <w:pPr>
        <w:pStyle w:val="ListeParagraf"/>
        <w:numPr>
          <w:ilvl w:val="0"/>
          <w:numId w:val="8"/>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Kontrol</w:t>
      </w:r>
      <w:r w:rsidR="00E1223B">
        <w:rPr>
          <w:rFonts w:ascii="Times New Roman" w:hAnsi="Times New Roman" w:cs="Times New Roman"/>
          <w:sz w:val="24"/>
          <w:szCs w:val="24"/>
        </w:rPr>
        <w:t xml:space="preserve"> için dokümante edilmiş rehber</w:t>
      </w:r>
      <w:r w:rsidRPr="00474BDF">
        <w:rPr>
          <w:rFonts w:ascii="Times New Roman" w:hAnsi="Times New Roman" w:cs="Times New Roman"/>
          <w:sz w:val="24"/>
          <w:szCs w:val="24"/>
        </w:rPr>
        <w:t>/talimatlar oluşturulur.</w:t>
      </w:r>
    </w:p>
    <w:p w:rsidR="00474BDF" w:rsidRPr="00474BDF" w:rsidRDefault="00474BDF" w:rsidP="00FF6B95">
      <w:pPr>
        <w:pStyle w:val="ListeParagraf"/>
        <w:numPr>
          <w:ilvl w:val="0"/>
          <w:numId w:val="8"/>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İzleme ve ölçme yapılır ve kayıtları tutulur.</w:t>
      </w:r>
    </w:p>
    <w:p w:rsidR="00474BDF" w:rsidRPr="00474BDF" w:rsidRDefault="00474BDF" w:rsidP="00FF6B95">
      <w:pPr>
        <w:pStyle w:val="ListeParagraf"/>
        <w:numPr>
          <w:ilvl w:val="0"/>
          <w:numId w:val="8"/>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İyileştirilmeye  yönelik  düzeltici  ve  önleyici  faaliyetler  belirlenir,  dokümante  edilir,  uygulanır  ve takip edilir.</w:t>
      </w:r>
    </w:p>
    <w:p w:rsidR="00474BDF" w:rsidRPr="00474BDF" w:rsidRDefault="00474BDF" w:rsidP="00FF6B95">
      <w:pPr>
        <w:pStyle w:val="ListeParagraf"/>
        <w:numPr>
          <w:ilvl w:val="0"/>
          <w:numId w:val="8"/>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Öncelikli tehlikelerin, kontroller sonucu kabul edilebilir sınırlara indirilmesi sağlanır.</w:t>
      </w:r>
    </w:p>
    <w:p w:rsidR="00474BDF" w:rsidRPr="00474BDF" w:rsidRDefault="00474BDF" w:rsidP="00FF6B95">
      <w:pPr>
        <w:pStyle w:val="ListeParagraf"/>
        <w:numPr>
          <w:ilvl w:val="0"/>
          <w:numId w:val="8"/>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Mümkün olduğu yerde iyileştirmelerin rakamsal olarak takibi yapılır ve kaydı tutulur.</w:t>
      </w:r>
    </w:p>
    <w:p w:rsidR="00474BDF" w:rsidRPr="00474BDF" w:rsidRDefault="00474BDF" w:rsidP="00FF6B95">
      <w:pPr>
        <w:pStyle w:val="ListeParagraf"/>
        <w:numPr>
          <w:ilvl w:val="0"/>
          <w:numId w:val="8"/>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Personele ihtiyaç duyulan eğitimler verilir.</w:t>
      </w:r>
    </w:p>
    <w:p w:rsidR="00474BDF" w:rsidRPr="00474BDF" w:rsidRDefault="00474BDF" w:rsidP="00FF6B95">
      <w:pPr>
        <w:pStyle w:val="ListeParagraf"/>
        <w:numPr>
          <w:ilvl w:val="0"/>
          <w:numId w:val="8"/>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Bu konularda tüm uygulamanın belirli periyotlarla denetlenmesi sağlanır.</w:t>
      </w:r>
    </w:p>
    <w:p w:rsidR="00474BDF" w:rsidRPr="00474BDF" w:rsidRDefault="00474BDF" w:rsidP="00474BDF">
      <w:pPr>
        <w:pStyle w:val="Balk2"/>
        <w:jc w:val="both"/>
        <w:rPr>
          <w:rFonts w:ascii="Times New Roman" w:hAnsi="Times New Roman" w:cs="Times New Roman"/>
          <w:color w:val="auto"/>
          <w:sz w:val="24"/>
          <w:szCs w:val="24"/>
        </w:rPr>
      </w:pPr>
      <w:bookmarkStart w:id="20" w:name="_Toc114147124"/>
      <w:r w:rsidRPr="00474BDF">
        <w:rPr>
          <w:rFonts w:ascii="Times New Roman" w:hAnsi="Times New Roman" w:cs="Times New Roman"/>
          <w:color w:val="auto"/>
          <w:sz w:val="24"/>
          <w:szCs w:val="24"/>
        </w:rPr>
        <w:t>3.2- Öncelikli Tehlikeler</w:t>
      </w:r>
      <w:bookmarkEnd w:id="20"/>
      <w:r w:rsidRPr="00474BDF">
        <w:rPr>
          <w:rFonts w:ascii="Times New Roman" w:hAnsi="Times New Roman" w:cs="Times New Roman"/>
          <w:color w:val="auto"/>
          <w:sz w:val="24"/>
          <w:szCs w:val="24"/>
        </w:rPr>
        <w:tab/>
      </w: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ab/>
        <w:t>Değerlendirme sonucunda 15 ile 20 arası/dahil puan alan riskler. Risk kontrol altında tutulmalı, sürekli gözlemlenmeli ve önlemler ivedi olarak alınmalıdır.</w:t>
      </w: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i/>
          <w:sz w:val="24"/>
          <w:szCs w:val="24"/>
        </w:rPr>
      </w:pPr>
      <w:r w:rsidRPr="00474BDF">
        <w:rPr>
          <w:rFonts w:ascii="Times New Roman" w:hAnsi="Times New Roman" w:cs="Times New Roman"/>
          <w:sz w:val="24"/>
          <w:szCs w:val="24"/>
        </w:rPr>
        <w:tab/>
      </w:r>
      <w:r w:rsidRPr="00474BDF">
        <w:rPr>
          <w:rFonts w:ascii="Times New Roman" w:hAnsi="Times New Roman" w:cs="Times New Roman"/>
          <w:i/>
          <w:sz w:val="24"/>
          <w:szCs w:val="24"/>
        </w:rPr>
        <w:t>Yapılması planlanan faaliyetler:</w:t>
      </w:r>
    </w:p>
    <w:p w:rsidR="00474BDF" w:rsidRPr="00474BDF" w:rsidRDefault="00474BDF" w:rsidP="00FF6B95">
      <w:pPr>
        <w:pStyle w:val="ListeParagraf"/>
        <w:numPr>
          <w:ilvl w:val="0"/>
          <w:numId w:val="9"/>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Tehlike kontrol altına alınır.</w:t>
      </w:r>
    </w:p>
    <w:p w:rsidR="00474BDF" w:rsidRPr="00474BDF" w:rsidRDefault="00474BDF" w:rsidP="00FF6B95">
      <w:pPr>
        <w:pStyle w:val="ListeParagraf"/>
        <w:numPr>
          <w:ilvl w:val="0"/>
          <w:numId w:val="9"/>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Gerekli ise kontrol için dokümante edil</w:t>
      </w:r>
      <w:r w:rsidR="00E1223B">
        <w:rPr>
          <w:rFonts w:ascii="Times New Roman" w:hAnsi="Times New Roman" w:cs="Times New Roman"/>
          <w:sz w:val="24"/>
          <w:szCs w:val="24"/>
        </w:rPr>
        <w:t>miş rehber</w:t>
      </w:r>
      <w:r w:rsidRPr="00474BDF">
        <w:rPr>
          <w:rFonts w:ascii="Times New Roman" w:hAnsi="Times New Roman" w:cs="Times New Roman"/>
          <w:sz w:val="24"/>
          <w:szCs w:val="24"/>
        </w:rPr>
        <w:t>/talimatlar oluşturulur.</w:t>
      </w:r>
    </w:p>
    <w:p w:rsidR="00474BDF" w:rsidRPr="00474BDF" w:rsidRDefault="00474BDF" w:rsidP="00FF6B95">
      <w:pPr>
        <w:pStyle w:val="ListeParagraf"/>
        <w:numPr>
          <w:ilvl w:val="0"/>
          <w:numId w:val="9"/>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İzleme ve ölçme planı yapılır ve kayıtları tutulur.</w:t>
      </w:r>
    </w:p>
    <w:p w:rsidR="00474BDF" w:rsidRPr="00474BDF" w:rsidRDefault="00474BDF" w:rsidP="00FF6B95">
      <w:pPr>
        <w:pStyle w:val="ListeParagraf"/>
        <w:numPr>
          <w:ilvl w:val="0"/>
          <w:numId w:val="9"/>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İyileştirilmeye  yönelik  düzeltici  ve  önleyici  faaliyetler belirlenir,  dokümante  edilir,  uygulanır  ve takip edilir.</w:t>
      </w:r>
    </w:p>
    <w:p w:rsidR="00474BDF" w:rsidRPr="00474BDF" w:rsidRDefault="00474BDF" w:rsidP="00FF6B95">
      <w:pPr>
        <w:pStyle w:val="ListeParagraf"/>
        <w:numPr>
          <w:ilvl w:val="0"/>
          <w:numId w:val="9"/>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öncelikli tehlikelerin, kontroller sonucu kabul edilebilir sınırlara indirilmesi.</w:t>
      </w:r>
    </w:p>
    <w:p w:rsidR="00474BDF" w:rsidRPr="00474BDF" w:rsidRDefault="00474BDF" w:rsidP="00FF6B95">
      <w:pPr>
        <w:pStyle w:val="ListeParagraf"/>
        <w:numPr>
          <w:ilvl w:val="0"/>
          <w:numId w:val="9"/>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Mümkün olduğu yerde iyileştirmelerin rakamsal olarak takibi yapılır ve kaydı tutulur.</w:t>
      </w:r>
    </w:p>
    <w:p w:rsidR="00474BDF" w:rsidRPr="00474BDF" w:rsidRDefault="00474BDF" w:rsidP="00FF6B95">
      <w:pPr>
        <w:pStyle w:val="ListeParagraf"/>
        <w:numPr>
          <w:ilvl w:val="0"/>
          <w:numId w:val="9"/>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Personele ihtiyaç duyulan eğitimler verilir.</w:t>
      </w:r>
    </w:p>
    <w:p w:rsidR="00474BDF" w:rsidRPr="00474BDF" w:rsidRDefault="00474BDF" w:rsidP="00FF6B95">
      <w:pPr>
        <w:pStyle w:val="ListeParagraf"/>
        <w:numPr>
          <w:ilvl w:val="0"/>
          <w:numId w:val="9"/>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Bu konularda tüm uygulamanın belirli periyotlarla denetlenmesi sağlanır</w:t>
      </w:r>
    </w:p>
    <w:p w:rsidR="00474BDF" w:rsidRPr="00474BDF" w:rsidRDefault="00474BDF" w:rsidP="00474BDF">
      <w:pPr>
        <w:shd w:val="clear" w:color="auto" w:fill="FFFFFF"/>
        <w:tabs>
          <w:tab w:val="left" w:pos="555"/>
        </w:tabs>
        <w:autoSpaceDE w:val="0"/>
        <w:autoSpaceDN w:val="0"/>
        <w:adjustRightInd w:val="0"/>
        <w:spacing w:before="120" w:after="0" w:line="240" w:lineRule="auto"/>
        <w:ind w:left="1800"/>
        <w:jc w:val="both"/>
        <w:rPr>
          <w:rFonts w:ascii="Times New Roman" w:hAnsi="Times New Roman" w:cs="Times New Roman"/>
          <w:sz w:val="24"/>
          <w:szCs w:val="24"/>
        </w:rPr>
      </w:pPr>
    </w:p>
    <w:p w:rsidR="00474BDF" w:rsidRPr="00474BDF" w:rsidRDefault="00474BDF" w:rsidP="00474BDF">
      <w:pPr>
        <w:pStyle w:val="Balk2"/>
        <w:jc w:val="both"/>
        <w:rPr>
          <w:rFonts w:ascii="Times New Roman" w:hAnsi="Times New Roman" w:cs="Times New Roman"/>
          <w:color w:val="auto"/>
          <w:sz w:val="24"/>
          <w:szCs w:val="24"/>
        </w:rPr>
      </w:pPr>
      <w:bookmarkStart w:id="21" w:name="_Toc114147125"/>
      <w:r w:rsidRPr="00474BDF">
        <w:rPr>
          <w:rFonts w:ascii="Times New Roman" w:hAnsi="Times New Roman" w:cs="Times New Roman"/>
          <w:color w:val="auto"/>
          <w:sz w:val="24"/>
          <w:szCs w:val="24"/>
        </w:rPr>
        <w:t>3.3- Öncelikli Tehlikeler</w:t>
      </w:r>
      <w:bookmarkEnd w:id="21"/>
      <w:r w:rsidRPr="00474BDF">
        <w:rPr>
          <w:rFonts w:ascii="Times New Roman" w:hAnsi="Times New Roman" w:cs="Times New Roman"/>
          <w:color w:val="auto"/>
          <w:sz w:val="24"/>
          <w:szCs w:val="24"/>
        </w:rPr>
        <w:tab/>
      </w: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ab/>
        <w:t>Değerlendirme sonucunda 8 ile 12 arası/dahil puan alan riskler. İyileştirici tedbirler planlanmalıdır.</w:t>
      </w: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i/>
          <w:sz w:val="24"/>
          <w:szCs w:val="24"/>
        </w:rPr>
      </w:pPr>
      <w:r w:rsidRPr="00474BDF">
        <w:rPr>
          <w:rFonts w:ascii="Times New Roman" w:hAnsi="Times New Roman" w:cs="Times New Roman"/>
          <w:sz w:val="24"/>
          <w:szCs w:val="24"/>
        </w:rPr>
        <w:tab/>
      </w:r>
      <w:r w:rsidRPr="00474BDF">
        <w:rPr>
          <w:rFonts w:ascii="Times New Roman" w:hAnsi="Times New Roman" w:cs="Times New Roman"/>
          <w:i/>
          <w:sz w:val="24"/>
          <w:szCs w:val="24"/>
        </w:rPr>
        <w:t>Yapılması planlanan faaliyetler:</w:t>
      </w:r>
    </w:p>
    <w:p w:rsidR="00474BDF" w:rsidRPr="00474BDF" w:rsidRDefault="00474BDF" w:rsidP="00FF6B95">
      <w:pPr>
        <w:pStyle w:val="ListeParagraf"/>
        <w:numPr>
          <w:ilvl w:val="0"/>
          <w:numId w:val="10"/>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lastRenderedPageBreak/>
        <w:t>İyileştirmeye  yönelik  düzeltici  ve  önleyici  faaliyetler  belirlenir,  dokümante  eldir,  uygulanır  ve takip edilir.</w:t>
      </w:r>
    </w:p>
    <w:p w:rsidR="00474BDF" w:rsidRPr="00474BDF" w:rsidRDefault="00474BDF" w:rsidP="00FF6B95">
      <w:pPr>
        <w:pStyle w:val="ListeParagraf"/>
        <w:numPr>
          <w:ilvl w:val="0"/>
          <w:numId w:val="10"/>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öncelikli tedbirlerin, kontroller sonucu kabul edilebilir sınırlara indirilmesi hedeflenir.</w:t>
      </w:r>
    </w:p>
    <w:p w:rsidR="00474BDF" w:rsidRPr="00474BDF" w:rsidRDefault="00474BDF" w:rsidP="00FF6B95">
      <w:pPr>
        <w:pStyle w:val="ListeParagraf"/>
        <w:numPr>
          <w:ilvl w:val="0"/>
          <w:numId w:val="10"/>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Personele, ihtiyaç duyulan eğitimler verilir.</w:t>
      </w:r>
    </w:p>
    <w:p w:rsidR="00474BDF" w:rsidRPr="00474BDF" w:rsidRDefault="00474BDF" w:rsidP="00FF6B95">
      <w:pPr>
        <w:pStyle w:val="ListeParagraf"/>
        <w:numPr>
          <w:ilvl w:val="0"/>
          <w:numId w:val="10"/>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Bu konulardaki  tüm  uygulamaların  belirli  periyotlarda  denetlenmesi  sağlanır,  yönetime raporların.</w:t>
      </w:r>
    </w:p>
    <w:p w:rsidR="00474BDF" w:rsidRPr="00474BDF" w:rsidRDefault="00474BDF" w:rsidP="00474BDF">
      <w:pPr>
        <w:pStyle w:val="Balk2"/>
        <w:jc w:val="both"/>
        <w:rPr>
          <w:rFonts w:ascii="Times New Roman" w:hAnsi="Times New Roman" w:cs="Times New Roman"/>
          <w:color w:val="auto"/>
          <w:sz w:val="24"/>
          <w:szCs w:val="24"/>
        </w:rPr>
      </w:pPr>
      <w:bookmarkStart w:id="22" w:name="_Toc114147126"/>
      <w:r w:rsidRPr="00474BDF">
        <w:rPr>
          <w:rFonts w:ascii="Times New Roman" w:hAnsi="Times New Roman" w:cs="Times New Roman"/>
          <w:color w:val="auto"/>
          <w:sz w:val="24"/>
          <w:szCs w:val="24"/>
        </w:rPr>
        <w:t>3.4- Öncelikli Tehlikeler</w:t>
      </w:r>
      <w:bookmarkEnd w:id="22"/>
      <w:r w:rsidRPr="00474BDF">
        <w:rPr>
          <w:rFonts w:ascii="Times New Roman" w:hAnsi="Times New Roman" w:cs="Times New Roman"/>
          <w:color w:val="auto"/>
          <w:sz w:val="24"/>
          <w:szCs w:val="24"/>
        </w:rPr>
        <w:tab/>
      </w: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ab/>
        <w:t>Değerlendirme  sonucunda 2  ile  6  arası/dahil puan  alan  riskler.  Alınan  önlemler  gerektiğinde  kontrol edilmelidir.</w:t>
      </w: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i/>
          <w:sz w:val="24"/>
          <w:szCs w:val="24"/>
        </w:rPr>
      </w:pPr>
      <w:r w:rsidRPr="00474BDF">
        <w:rPr>
          <w:rFonts w:ascii="Times New Roman" w:hAnsi="Times New Roman" w:cs="Times New Roman"/>
          <w:sz w:val="24"/>
          <w:szCs w:val="24"/>
        </w:rPr>
        <w:tab/>
      </w:r>
      <w:r w:rsidRPr="00474BDF">
        <w:rPr>
          <w:rFonts w:ascii="Times New Roman" w:hAnsi="Times New Roman" w:cs="Times New Roman"/>
          <w:i/>
          <w:sz w:val="24"/>
          <w:szCs w:val="24"/>
        </w:rPr>
        <w:t>Yapılması planlanan faaliyetler:</w:t>
      </w:r>
    </w:p>
    <w:p w:rsidR="00474BDF" w:rsidRPr="00474BDF" w:rsidRDefault="00474BDF" w:rsidP="00FF6B95">
      <w:pPr>
        <w:pStyle w:val="ListeParagraf"/>
        <w:numPr>
          <w:ilvl w:val="0"/>
          <w:numId w:val="11"/>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Önlemler, planlanan uygulamalar kısmında tarif edilir ve uygulama kontrolleri yapılır.</w:t>
      </w:r>
    </w:p>
    <w:p w:rsidR="00474BDF" w:rsidRPr="00474BDF" w:rsidRDefault="00474BDF" w:rsidP="00FF6B95">
      <w:pPr>
        <w:pStyle w:val="ListeParagraf"/>
        <w:numPr>
          <w:ilvl w:val="0"/>
          <w:numId w:val="11"/>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Personele, ihtiyaç duyulan eğitimler verilir.</w:t>
      </w:r>
    </w:p>
    <w:p w:rsidR="00474BDF" w:rsidRPr="00474BDF" w:rsidRDefault="00474BDF" w:rsidP="00FF6B95">
      <w:pPr>
        <w:pStyle w:val="ListeParagraf"/>
        <w:numPr>
          <w:ilvl w:val="0"/>
          <w:numId w:val="11"/>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Öncelikli tehlikelerin, kontroller sonucu kabul edilebilir sınırlara indirilmesi hedeflenir.</w:t>
      </w: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p>
    <w:p w:rsidR="00474BDF" w:rsidRPr="00474BDF" w:rsidRDefault="00474BDF" w:rsidP="00474BDF">
      <w:pPr>
        <w:pStyle w:val="Balk2"/>
        <w:jc w:val="both"/>
        <w:rPr>
          <w:rFonts w:ascii="Times New Roman" w:hAnsi="Times New Roman" w:cs="Times New Roman"/>
          <w:color w:val="auto"/>
          <w:sz w:val="24"/>
          <w:szCs w:val="24"/>
        </w:rPr>
      </w:pPr>
      <w:bookmarkStart w:id="23" w:name="_Toc114147127"/>
      <w:r w:rsidRPr="00474BDF">
        <w:rPr>
          <w:rFonts w:ascii="Times New Roman" w:hAnsi="Times New Roman" w:cs="Times New Roman"/>
          <w:color w:val="auto"/>
          <w:sz w:val="24"/>
          <w:szCs w:val="24"/>
        </w:rPr>
        <w:t>3.5- Öncelikli Tehlikeler</w:t>
      </w:r>
      <w:bookmarkEnd w:id="23"/>
      <w:r w:rsidRPr="00474BDF">
        <w:rPr>
          <w:rFonts w:ascii="Times New Roman" w:hAnsi="Times New Roman" w:cs="Times New Roman"/>
          <w:color w:val="auto"/>
          <w:sz w:val="24"/>
          <w:szCs w:val="24"/>
        </w:rPr>
        <w:tab/>
      </w: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ab/>
        <w:t>Değerlendirme  sonucunda 1  puan  alan  riskler.  Alınan  önlemler  gerektiğinde  kontrol edilmelidir.</w:t>
      </w: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i/>
          <w:sz w:val="24"/>
          <w:szCs w:val="24"/>
        </w:rPr>
      </w:pPr>
      <w:r w:rsidRPr="00474BDF">
        <w:rPr>
          <w:rFonts w:ascii="Times New Roman" w:hAnsi="Times New Roman" w:cs="Times New Roman"/>
          <w:sz w:val="24"/>
          <w:szCs w:val="24"/>
        </w:rPr>
        <w:tab/>
      </w:r>
      <w:r w:rsidRPr="00474BDF">
        <w:rPr>
          <w:rFonts w:ascii="Times New Roman" w:hAnsi="Times New Roman" w:cs="Times New Roman"/>
          <w:i/>
          <w:sz w:val="24"/>
          <w:szCs w:val="24"/>
        </w:rPr>
        <w:t>Yapılması planlanan faaliyetler:</w:t>
      </w:r>
    </w:p>
    <w:p w:rsidR="00474BDF" w:rsidRPr="00474BDF" w:rsidRDefault="00474BDF" w:rsidP="00FF6B95">
      <w:pPr>
        <w:pStyle w:val="ListeParagraf"/>
        <w:numPr>
          <w:ilvl w:val="0"/>
          <w:numId w:val="12"/>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Gelecekte  önemli  bir  tehlike  oluşturulmaması  için,  incelenir  ve  gerekirse  önlemler  planlanan uygulamalar kısmında tarif edilir.</w:t>
      </w:r>
    </w:p>
    <w:p w:rsidR="00474BDF" w:rsidRPr="00474BDF" w:rsidRDefault="00474BDF" w:rsidP="00FF6B95">
      <w:pPr>
        <w:pStyle w:val="ListeParagraf"/>
        <w:numPr>
          <w:ilvl w:val="0"/>
          <w:numId w:val="12"/>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Uygulama kontrolleri yapılır.</w:t>
      </w:r>
    </w:p>
    <w:p w:rsidR="00474BDF" w:rsidRPr="00474BDF" w:rsidRDefault="00474BDF" w:rsidP="00FF6B95">
      <w:pPr>
        <w:pStyle w:val="ListeParagraf"/>
        <w:numPr>
          <w:ilvl w:val="0"/>
          <w:numId w:val="12"/>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Personele, ihtiyaç duyulan eğitimler verilir.</w:t>
      </w: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b/>
          <w:bCs/>
          <w:sz w:val="24"/>
          <w:szCs w:val="24"/>
        </w:rPr>
        <w:t>NOT:</w:t>
      </w:r>
      <w:r w:rsidRPr="00474BDF">
        <w:rPr>
          <w:rFonts w:ascii="Times New Roman" w:hAnsi="Times New Roman" w:cs="Times New Roman"/>
          <w:sz w:val="24"/>
          <w:szCs w:val="24"/>
        </w:rPr>
        <w:t xml:space="preserve"> Olasılığı çok küçük fakat ölüm, uzuv kaybı, meslek hastalığı veya sürekli iş göremezlik ile sonuçlanabilecek  durumlar  için  risk  seviyesi  kabul  edilebilir  seviye  altına  alınamıyorsa,  alınan kontrol önlemleri belirli aralıklarla kontrol edilerek gözetim altında tutulmalıdır.</w:t>
      </w: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p>
    <w:p w:rsidR="00474BDF" w:rsidRPr="00474BDF" w:rsidRDefault="00474BDF" w:rsidP="00474BDF">
      <w:pPr>
        <w:pStyle w:val="Balk2"/>
        <w:jc w:val="both"/>
        <w:rPr>
          <w:rFonts w:ascii="Times New Roman" w:hAnsi="Times New Roman" w:cs="Times New Roman"/>
          <w:color w:val="auto"/>
          <w:sz w:val="24"/>
          <w:szCs w:val="24"/>
        </w:rPr>
      </w:pPr>
      <w:bookmarkStart w:id="24" w:name="_Toc114147128"/>
      <w:r w:rsidRPr="00474BDF">
        <w:rPr>
          <w:rFonts w:ascii="Times New Roman" w:hAnsi="Times New Roman" w:cs="Times New Roman"/>
          <w:color w:val="auto"/>
          <w:sz w:val="24"/>
          <w:szCs w:val="24"/>
        </w:rPr>
        <w:t>4- KONTROL TEDBİRLERİNİN BELİRLENMESİ VE HİYERARŞİ</w:t>
      </w:r>
      <w:bookmarkEnd w:id="24"/>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ab/>
        <w:t>Belirlenen  tehlikeler  ve  sebep  olacağı  risklerin  azaltılmasına  veya  kontrol  altına  alınmasına  yönelik önleyici faaliyetler planlanır. Önlemlerin yerine getirilmesi ile ilgili olarak, sorumlu/sorumlular ve önlemin yerine getirileceği süre belirlenir.</w:t>
      </w: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ab/>
        <w:t xml:space="preserve">Tehlikenin ve riskin tamamen ortadan kaldırılması mümkün olmasa da, tehlikenin ve riskin azaltılması, uygulanan kontrol sistemleri  ile  sağlanabilir.  Kontroller  belirlenirken  veya  mevcut  </w:t>
      </w:r>
      <w:r w:rsidRPr="00474BDF">
        <w:rPr>
          <w:rFonts w:ascii="Times New Roman" w:hAnsi="Times New Roman" w:cs="Times New Roman"/>
          <w:sz w:val="24"/>
          <w:szCs w:val="24"/>
        </w:rPr>
        <w:lastRenderedPageBreak/>
        <w:t>kontroller  üzerinde değişiklik yapma planlanırken aşağıdaki hiyerarşiye uygun olarak risklerin azaltılması düşünülür.</w:t>
      </w:r>
    </w:p>
    <w:p w:rsidR="00474BDF" w:rsidRPr="00474BDF" w:rsidRDefault="00474BDF" w:rsidP="00FF6B95">
      <w:pPr>
        <w:pStyle w:val="ListeParagraf"/>
        <w:numPr>
          <w:ilvl w:val="0"/>
          <w:numId w:val="13"/>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Tehlikeyi kaynağında ortadan kaldırma</w:t>
      </w:r>
    </w:p>
    <w:p w:rsidR="00474BDF" w:rsidRPr="00474BDF" w:rsidRDefault="00474BDF" w:rsidP="00FF6B95">
      <w:pPr>
        <w:pStyle w:val="ListeParagraf"/>
        <w:numPr>
          <w:ilvl w:val="0"/>
          <w:numId w:val="13"/>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Yerine koyma</w:t>
      </w:r>
    </w:p>
    <w:p w:rsidR="00474BDF" w:rsidRPr="00474BDF" w:rsidRDefault="00474BDF" w:rsidP="00FF6B95">
      <w:pPr>
        <w:pStyle w:val="ListeParagraf"/>
        <w:numPr>
          <w:ilvl w:val="0"/>
          <w:numId w:val="13"/>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Tehlikeyi kaynağında azaltma</w:t>
      </w:r>
    </w:p>
    <w:p w:rsidR="00474BDF" w:rsidRPr="00474BDF" w:rsidRDefault="00474BDF" w:rsidP="00FF6B95">
      <w:pPr>
        <w:pStyle w:val="ListeParagraf"/>
        <w:numPr>
          <w:ilvl w:val="0"/>
          <w:numId w:val="13"/>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Kişiyi tehlikeden uzaklaştırma</w:t>
      </w:r>
    </w:p>
    <w:p w:rsidR="00474BDF" w:rsidRPr="00474BDF" w:rsidRDefault="00474BDF" w:rsidP="00FF6B95">
      <w:pPr>
        <w:pStyle w:val="ListeParagraf"/>
        <w:numPr>
          <w:ilvl w:val="0"/>
          <w:numId w:val="13"/>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Kişinin maruziyet seviyesini azaltma</w:t>
      </w:r>
    </w:p>
    <w:p w:rsidR="00474BDF" w:rsidRPr="00474BDF" w:rsidRDefault="00474BDF" w:rsidP="00FF6B95">
      <w:pPr>
        <w:pStyle w:val="ListeParagraf"/>
        <w:numPr>
          <w:ilvl w:val="0"/>
          <w:numId w:val="13"/>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Mühendislik kontrolleri</w:t>
      </w:r>
    </w:p>
    <w:p w:rsidR="00474BDF" w:rsidRPr="00474BDF" w:rsidRDefault="00474BDF" w:rsidP="00FF6B95">
      <w:pPr>
        <w:pStyle w:val="ListeParagraf"/>
        <w:numPr>
          <w:ilvl w:val="0"/>
          <w:numId w:val="13"/>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İşaretler/uyarılar ve/veya diğer idari kontroller</w:t>
      </w:r>
    </w:p>
    <w:p w:rsidR="00474BDF" w:rsidRPr="00474BDF" w:rsidRDefault="00474BDF" w:rsidP="00FF6B95">
      <w:pPr>
        <w:pStyle w:val="ListeParagraf"/>
        <w:numPr>
          <w:ilvl w:val="0"/>
          <w:numId w:val="13"/>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Kişisel koruyucu donanım</w:t>
      </w:r>
    </w:p>
    <w:p w:rsidR="00474BDF" w:rsidRPr="00474BDF" w:rsidRDefault="00474BDF" w:rsidP="00474BDF">
      <w:pPr>
        <w:pStyle w:val="Balk1"/>
        <w:jc w:val="both"/>
        <w:rPr>
          <w:rFonts w:ascii="Times New Roman" w:hAnsi="Times New Roman" w:cs="Times New Roman"/>
          <w:sz w:val="24"/>
          <w:szCs w:val="24"/>
        </w:rPr>
      </w:pPr>
      <w:bookmarkStart w:id="25" w:name="_Toc114147129"/>
      <w:r w:rsidRPr="00474BDF">
        <w:rPr>
          <w:rFonts w:ascii="Times New Roman" w:hAnsi="Times New Roman" w:cs="Times New Roman"/>
          <w:sz w:val="24"/>
          <w:szCs w:val="24"/>
        </w:rPr>
        <w:t>5- ÖNLEMLERİN DÜZELTİLME DURUMU VE RİSKİN YENİDEN DEĞERLENDİRİLMESİ</w:t>
      </w:r>
      <w:bookmarkEnd w:id="25"/>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Planlanan faaliyetlerin  düzeltilip  düzeltilmediği  kontrol  edilir.  Planlanan  faaliyetin  düzeltilmeme durumunda neden düzeltilemediği değerlendirilir.</w:t>
      </w: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Değerlendirme  sonucuna  göre  yeni  bir  faaliyet  planlanır  ya  da  faaliyetin  gerçekleştirilmesi  için  neler yapılması  gerektiği araştırılır.  Konuya  ilişkin  üst  yönetim  kararı  gereken  noktalarda  üst  yönetime danışılır.</w:t>
      </w: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Önemli  riskler  için  hedefler  oluşturulur.  Konu  gerektiğinde  İş  Sağlığı  ve  Güvenliği  Kurulu’na  taşınır. Kurul son kararı verebilir. Riskler  kabul  edilebilir  sınırlara  çekilmeye  çalışılır.  Kabul  edilebilir  sınırlara çekilemeyen riskler için hedefler oluşturulur. Riskler yeniden faaliyet planlamasına alınır.</w:t>
      </w: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Bu aşamaya kadar olan tüm çalışmalar “Risk analizi ve Risk Değerlendirme formuna işlenir ve bu form ile takip edilir.</w:t>
      </w:r>
    </w:p>
    <w:p w:rsidR="00474BDF" w:rsidRPr="00474BDF" w:rsidRDefault="00474BDF" w:rsidP="00474BDF">
      <w:pPr>
        <w:pStyle w:val="Balk1"/>
        <w:jc w:val="both"/>
        <w:rPr>
          <w:rFonts w:ascii="Times New Roman" w:hAnsi="Times New Roman" w:cs="Times New Roman"/>
          <w:sz w:val="24"/>
          <w:szCs w:val="24"/>
        </w:rPr>
      </w:pPr>
      <w:bookmarkStart w:id="26" w:name="_Toc114147130"/>
      <w:r w:rsidRPr="00474BDF">
        <w:rPr>
          <w:rFonts w:ascii="Times New Roman" w:hAnsi="Times New Roman" w:cs="Times New Roman"/>
          <w:sz w:val="24"/>
          <w:szCs w:val="24"/>
        </w:rPr>
        <w:t>6- DİĞER HÜKÜMLER</w:t>
      </w:r>
      <w:bookmarkEnd w:id="26"/>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ab/>
        <w:t>Belirlenen tehlikeler, riskler,  bunların  öncelik  dereceleri,  önemli  riskler  ve  bunlara  göre  oluşturulan uygulama ve kontrol sonuçları, işveren/işveren vekili tarafından gözden geçirilir. İş Sağlığı ve Güvenliği Kurulu tarafından, kurulun olmadığı kuruluşlarda ise işveren/işveren vekili tarafından onaylanır.</w:t>
      </w:r>
    </w:p>
    <w:p w:rsidR="00474BDF" w:rsidRPr="00474BDF" w:rsidRDefault="00474BDF" w:rsidP="00474BDF">
      <w:pPr>
        <w:pStyle w:val="Balk1"/>
        <w:jc w:val="both"/>
        <w:rPr>
          <w:rFonts w:ascii="Times New Roman" w:hAnsi="Times New Roman" w:cs="Times New Roman"/>
          <w:sz w:val="24"/>
          <w:szCs w:val="24"/>
        </w:rPr>
      </w:pPr>
      <w:bookmarkStart w:id="27" w:name="_Toc114147131"/>
      <w:r w:rsidRPr="00474BDF">
        <w:rPr>
          <w:rFonts w:ascii="Times New Roman" w:hAnsi="Times New Roman" w:cs="Times New Roman"/>
          <w:sz w:val="24"/>
          <w:szCs w:val="24"/>
        </w:rPr>
        <w:t>7- SONUÇ</w:t>
      </w:r>
      <w:bookmarkEnd w:id="27"/>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Yapılan Bu Risk Değerlendirmesi:</w:t>
      </w: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t xml:space="preserve">Riskin  algılanmasını  sağlamak,  bu  konuda  tüm  paydaşların  ortak  algısını  oluşturmak  ve  risklerin kontrollünü sağlayabilmek amacıyla hazırlanmıştır. </w:t>
      </w: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r w:rsidRPr="00474BDF">
        <w:rPr>
          <w:rFonts w:ascii="Times New Roman" w:hAnsi="Times New Roman" w:cs="Times New Roman"/>
          <w:sz w:val="24"/>
          <w:szCs w:val="24"/>
        </w:rPr>
        <w:lastRenderedPageBreak/>
        <w:t>Bu  raporun  değerlendirilmesi,  yapılacak  çalışmaların  yönlendirilmesi,  ilgili  birimlerle  işbirliğinin sağlanması,  İş  Sağlığı  ve  Güvenliği  Kurulunda  çözüm  önerilerinin  değerlendirilmesi,  işyeri  hekimince meslek  hastalıklarının  da  risk  kontrolü  yöntemi  ile  değerlendirilmesi  ve  sonuçlandırılması işveren/işveren vekilinin görevidir.</w:t>
      </w: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p>
    <w:p w:rsid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p>
    <w:p w:rsid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p>
    <w:p w:rsid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p>
    <w:p w:rsid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p>
    <w:p w:rsid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p>
    <w:p w:rsid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p>
    <w:p w:rsid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p>
    <w:p w:rsid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p>
    <w:p w:rsid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p>
    <w:p w:rsid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p>
    <w:p w:rsid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p>
    <w:p w:rsidR="00474BDF" w:rsidRPr="00474BDF" w:rsidRDefault="00474BDF" w:rsidP="00474BDF">
      <w:pPr>
        <w:shd w:val="clear" w:color="auto" w:fill="FFFFFF"/>
        <w:tabs>
          <w:tab w:val="left" w:pos="555"/>
        </w:tabs>
        <w:autoSpaceDE w:val="0"/>
        <w:autoSpaceDN w:val="0"/>
        <w:adjustRightInd w:val="0"/>
        <w:spacing w:before="120" w:after="0" w:line="240" w:lineRule="auto"/>
        <w:jc w:val="both"/>
        <w:rPr>
          <w:rFonts w:ascii="Times New Roman" w:hAnsi="Times New Roman" w:cs="Times New Roman"/>
          <w:sz w:val="24"/>
          <w:szCs w:val="24"/>
        </w:rPr>
      </w:pPr>
    </w:p>
    <w:p w:rsidR="00474BDF" w:rsidRPr="00474BDF" w:rsidRDefault="00474BDF" w:rsidP="00474BDF">
      <w:pPr>
        <w:pStyle w:val="Balk1"/>
        <w:jc w:val="both"/>
        <w:rPr>
          <w:rFonts w:ascii="Times New Roman" w:hAnsi="Times New Roman" w:cs="Times New Roman"/>
          <w:sz w:val="24"/>
          <w:szCs w:val="24"/>
        </w:rPr>
      </w:pPr>
      <w:bookmarkStart w:id="28" w:name="_Toc114147132"/>
      <w:r w:rsidRPr="00474BDF">
        <w:rPr>
          <w:rFonts w:ascii="Times New Roman" w:hAnsi="Times New Roman" w:cs="Times New Roman"/>
          <w:sz w:val="24"/>
          <w:szCs w:val="24"/>
        </w:rPr>
        <w:t>EK:</w:t>
      </w:r>
      <w:bookmarkEnd w:id="28"/>
    </w:p>
    <w:p w:rsidR="00474BDF" w:rsidRPr="00474BDF" w:rsidRDefault="00474BDF" w:rsidP="00474BDF">
      <w:pPr>
        <w:pStyle w:val="Balk1"/>
        <w:jc w:val="both"/>
        <w:rPr>
          <w:rFonts w:ascii="Times New Roman" w:hAnsi="Times New Roman" w:cs="Times New Roman"/>
          <w:sz w:val="24"/>
          <w:szCs w:val="24"/>
        </w:rPr>
      </w:pPr>
      <w:bookmarkStart w:id="29" w:name="_Toc114147133"/>
      <w:r w:rsidRPr="00474BDF">
        <w:rPr>
          <w:rFonts w:ascii="Times New Roman" w:hAnsi="Times New Roman" w:cs="Times New Roman"/>
          <w:sz w:val="24"/>
          <w:szCs w:val="24"/>
        </w:rPr>
        <w:t>Risk Analiz</w:t>
      </w:r>
      <w:bookmarkEnd w:id="29"/>
    </w:p>
    <w:p w:rsidR="00474BDF" w:rsidRPr="00474BDF" w:rsidRDefault="00474BDF" w:rsidP="00474BDF">
      <w:pPr>
        <w:pStyle w:val="Balk1"/>
        <w:jc w:val="both"/>
        <w:rPr>
          <w:rFonts w:ascii="Times New Roman" w:hAnsi="Times New Roman" w:cs="Times New Roman"/>
          <w:sz w:val="24"/>
          <w:szCs w:val="24"/>
        </w:rPr>
      </w:pPr>
    </w:p>
    <w:p w:rsidR="00023430" w:rsidRPr="00474BDF" w:rsidRDefault="00023430" w:rsidP="00474BDF">
      <w:pPr>
        <w:jc w:val="both"/>
        <w:rPr>
          <w:rFonts w:ascii="Times New Roman" w:hAnsi="Times New Roman" w:cs="Times New Roman"/>
        </w:rPr>
      </w:pPr>
    </w:p>
    <w:sectPr w:rsidR="00023430" w:rsidRPr="00474BDF" w:rsidSect="00023430">
      <w:headerReference w:type="even" r:id="rId10"/>
      <w:headerReference w:type="default" r:id="rId11"/>
      <w:footerReference w:type="even" r:id="rId12"/>
      <w:footerReference w:type="default" r:id="rId13"/>
      <w:headerReference w:type="first" r:id="rId14"/>
      <w:footerReference w:type="first" r:id="rId15"/>
      <w:pgSz w:w="11906" w:h="16838"/>
      <w:pgMar w:top="851" w:right="851" w:bottom="851" w:left="1276"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612" w:rsidRDefault="00DE3612" w:rsidP="00625423">
      <w:pPr>
        <w:spacing w:after="0" w:line="240" w:lineRule="auto"/>
      </w:pPr>
      <w:r>
        <w:separator/>
      </w:r>
    </w:p>
  </w:endnote>
  <w:endnote w:type="continuationSeparator" w:id="0">
    <w:p w:rsidR="00DE3612" w:rsidRDefault="00DE3612" w:rsidP="00625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T)">
    <w:altName w:val="Arial Narrow"/>
    <w:panose1 w:val="00000000000000000000"/>
    <w:charset w:val="00"/>
    <w:family w:val="swiss"/>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0CF" w:rsidRDefault="004900C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3337"/>
      <w:gridCol w:w="3321"/>
      <w:gridCol w:w="3337"/>
    </w:tblGrid>
    <w:tr w:rsidR="003A14EE" w:rsidRPr="003A14EE" w:rsidTr="004900CF">
      <w:tc>
        <w:tcPr>
          <w:tcW w:w="3337" w:type="dxa"/>
        </w:tcPr>
        <w:p w:rsidR="003A14EE" w:rsidRPr="003A14EE" w:rsidRDefault="003A14EE" w:rsidP="003A14EE">
          <w:pPr>
            <w:pStyle w:val="Altbilgi"/>
            <w:jc w:val="center"/>
            <w:rPr>
              <w:rFonts w:ascii="Arial Black" w:hAnsi="Arial Black"/>
              <w:sz w:val="18"/>
            </w:rPr>
          </w:pPr>
          <w:r w:rsidRPr="003A14EE">
            <w:rPr>
              <w:rFonts w:ascii="Arial Black" w:hAnsi="Arial Black"/>
              <w:sz w:val="18"/>
            </w:rPr>
            <w:t>Hazırlayan</w:t>
          </w:r>
        </w:p>
      </w:tc>
      <w:tc>
        <w:tcPr>
          <w:tcW w:w="3321" w:type="dxa"/>
        </w:tcPr>
        <w:p w:rsidR="003A14EE" w:rsidRPr="003A14EE" w:rsidRDefault="003A14EE" w:rsidP="003A14EE">
          <w:pPr>
            <w:pStyle w:val="Altbilgi"/>
            <w:jc w:val="center"/>
            <w:rPr>
              <w:rFonts w:ascii="Arial Black" w:hAnsi="Arial Black"/>
              <w:sz w:val="18"/>
            </w:rPr>
          </w:pPr>
          <w:r w:rsidRPr="003A14EE">
            <w:rPr>
              <w:rFonts w:ascii="Arial Black" w:hAnsi="Arial Black"/>
              <w:sz w:val="18"/>
            </w:rPr>
            <w:t>Kontrol Eden</w:t>
          </w:r>
        </w:p>
      </w:tc>
      <w:tc>
        <w:tcPr>
          <w:tcW w:w="3337" w:type="dxa"/>
        </w:tcPr>
        <w:p w:rsidR="003A14EE" w:rsidRPr="003A14EE" w:rsidRDefault="003A14EE" w:rsidP="003A14EE">
          <w:pPr>
            <w:pStyle w:val="Altbilgi"/>
            <w:jc w:val="center"/>
            <w:rPr>
              <w:rFonts w:ascii="Arial Black" w:hAnsi="Arial Black"/>
              <w:sz w:val="18"/>
            </w:rPr>
          </w:pPr>
          <w:r w:rsidRPr="003A14EE">
            <w:rPr>
              <w:rFonts w:ascii="Arial Black" w:hAnsi="Arial Black"/>
              <w:sz w:val="18"/>
            </w:rPr>
            <w:t>Onaylayan</w:t>
          </w:r>
        </w:p>
      </w:tc>
    </w:tr>
    <w:tr w:rsidR="003A14EE" w:rsidRPr="003A14EE" w:rsidTr="004900CF">
      <w:tc>
        <w:tcPr>
          <w:tcW w:w="3337" w:type="dxa"/>
        </w:tcPr>
        <w:p w:rsidR="003A14EE" w:rsidRPr="003A14EE" w:rsidRDefault="003A14EE" w:rsidP="003A14EE">
          <w:pPr>
            <w:pStyle w:val="Altbilgi"/>
            <w:jc w:val="center"/>
            <w:rPr>
              <w:rFonts w:ascii="Arial Black" w:hAnsi="Arial Black"/>
              <w:sz w:val="18"/>
            </w:rPr>
          </w:pPr>
        </w:p>
      </w:tc>
      <w:tc>
        <w:tcPr>
          <w:tcW w:w="3321" w:type="dxa"/>
        </w:tcPr>
        <w:p w:rsidR="003A14EE" w:rsidRPr="003A14EE" w:rsidRDefault="003A14EE" w:rsidP="003A14EE">
          <w:pPr>
            <w:pStyle w:val="Altbilgi"/>
            <w:jc w:val="center"/>
            <w:rPr>
              <w:rFonts w:ascii="Arial Black" w:hAnsi="Arial Black"/>
              <w:sz w:val="18"/>
            </w:rPr>
          </w:pPr>
        </w:p>
      </w:tc>
      <w:tc>
        <w:tcPr>
          <w:tcW w:w="3337" w:type="dxa"/>
        </w:tcPr>
        <w:p w:rsidR="003A14EE" w:rsidRPr="003A14EE" w:rsidRDefault="003A14EE" w:rsidP="003A14EE">
          <w:pPr>
            <w:pStyle w:val="Altbilgi"/>
            <w:jc w:val="center"/>
            <w:rPr>
              <w:rFonts w:ascii="Arial Black" w:hAnsi="Arial Black"/>
              <w:sz w:val="18"/>
            </w:rPr>
          </w:pPr>
        </w:p>
      </w:tc>
    </w:tr>
  </w:tbl>
  <w:p w:rsidR="003A14EE" w:rsidRDefault="000802DB" w:rsidP="003A14EE">
    <w:pPr>
      <w:pStyle w:val="Altbilgi"/>
    </w:pPr>
    <w:r>
      <w:rPr>
        <w:rFonts w:ascii="Arial Black" w:hAnsi="Arial Black"/>
        <w:b/>
        <w:sz w:val="18"/>
        <w:szCs w:val="18"/>
      </w:rPr>
      <w:t>İSG-PLN-011</w:t>
    </w:r>
    <w:bookmarkStart w:id="30" w:name="_GoBack"/>
    <w:bookmarkEnd w:id="3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0CF" w:rsidRDefault="004900C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612" w:rsidRDefault="00DE3612" w:rsidP="00625423">
      <w:pPr>
        <w:spacing w:after="0" w:line="240" w:lineRule="auto"/>
      </w:pPr>
      <w:r>
        <w:separator/>
      </w:r>
    </w:p>
  </w:footnote>
  <w:footnote w:type="continuationSeparator" w:id="0">
    <w:p w:rsidR="00DE3612" w:rsidRDefault="00DE3612" w:rsidP="006254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0CF" w:rsidRDefault="004900C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740" w:type="dxa"/>
      <w:tblBorders>
        <w:top w:val="none" w:sz="0" w:space="0" w:color="auto"/>
        <w:left w:val="none" w:sz="0" w:space="0" w:color="auto"/>
        <w:bottom w:val="single" w:sz="12" w:space="0" w:color="1F497D" w:themeColor="text2"/>
        <w:right w:val="none" w:sz="0" w:space="0" w:color="auto"/>
        <w:insideH w:val="none" w:sz="0" w:space="0" w:color="auto"/>
        <w:insideV w:val="none" w:sz="0" w:space="0" w:color="auto"/>
      </w:tblBorders>
      <w:tblLook w:val="04A0" w:firstRow="1" w:lastRow="0" w:firstColumn="1" w:lastColumn="0" w:noHBand="0" w:noVBand="1"/>
    </w:tblPr>
    <w:tblGrid>
      <w:gridCol w:w="2660"/>
      <w:gridCol w:w="2126"/>
      <w:gridCol w:w="5245"/>
      <w:gridCol w:w="709"/>
    </w:tblGrid>
    <w:tr w:rsidR="00625423" w:rsidTr="00AD3F21">
      <w:trPr>
        <w:trHeight w:val="705"/>
      </w:trPr>
      <w:tc>
        <w:tcPr>
          <w:tcW w:w="2660" w:type="dxa"/>
          <w:vMerge w:val="restart"/>
          <w:vAlign w:val="center"/>
        </w:tcPr>
        <w:p w:rsidR="00625423" w:rsidRDefault="00625423" w:rsidP="00625423">
          <w:pPr>
            <w:pStyle w:val="stbilgi"/>
          </w:pPr>
          <w:r>
            <w:rPr>
              <w:noProof/>
              <w:lang w:eastAsia="tr-TR"/>
            </w:rPr>
            <w:drawing>
              <wp:inline distT="0" distB="0" distL="0" distR="0" wp14:anchorId="74568A93" wp14:editId="370F1EE5">
                <wp:extent cx="720000" cy="720000"/>
                <wp:effectExtent l="0" t="0" r="4445" b="4445"/>
                <wp:docPr id="1" name="Resim 1" descr="C:\Users\Fujitsu\Desktop\zwe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jitsu\Desktop\zwew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2126" w:type="dxa"/>
          <w:vMerge w:val="restart"/>
          <w:vAlign w:val="center"/>
        </w:tcPr>
        <w:p w:rsidR="00625423" w:rsidRDefault="00625423" w:rsidP="00625423">
          <w:pPr>
            <w:pStyle w:val="stbilgi"/>
            <w:jc w:val="center"/>
          </w:pPr>
          <w:r>
            <w:rPr>
              <w:noProof/>
              <w:lang w:eastAsia="tr-TR"/>
            </w:rPr>
            <w:drawing>
              <wp:inline distT="0" distB="0" distL="0" distR="0" wp14:anchorId="5A20FA8D" wp14:editId="3E38D860">
                <wp:extent cx="932211" cy="540000"/>
                <wp:effectExtent l="0" t="0" r="1270" b="0"/>
                <wp:docPr id="2" name="Resim 2" descr="C:\Users\Fujitsu\Desktop\9001-Kalite-Yonetim-Sistemi-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ujitsu\Desktop\9001-Kalite-Yonetim-Sistemi-Logosu.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211" cy="540000"/>
                        </a:xfrm>
                        <a:prstGeom prst="rect">
                          <a:avLst/>
                        </a:prstGeom>
                        <a:noFill/>
                        <a:ln>
                          <a:noFill/>
                        </a:ln>
                      </pic:spPr>
                    </pic:pic>
                  </a:graphicData>
                </a:graphic>
              </wp:inline>
            </w:drawing>
          </w:r>
        </w:p>
      </w:tc>
      <w:tc>
        <w:tcPr>
          <w:tcW w:w="5245" w:type="dxa"/>
          <w:tcBorders>
            <w:bottom w:val="nil"/>
            <w:right w:val="single" w:sz="18" w:space="0" w:color="1F497D" w:themeColor="text2"/>
          </w:tcBorders>
          <w:vAlign w:val="bottom"/>
        </w:tcPr>
        <w:p w:rsidR="00625423" w:rsidRPr="00625423" w:rsidRDefault="00625423" w:rsidP="00AD3F21">
          <w:pPr>
            <w:pStyle w:val="stbilgi"/>
            <w:jc w:val="right"/>
            <w:rPr>
              <w:rFonts w:ascii="Arial Black" w:hAnsi="Arial Black" w:cs="Times New Roman"/>
              <w:b/>
              <w:color w:val="1F497D" w:themeColor="text2"/>
              <w:sz w:val="24"/>
              <w:szCs w:val="20"/>
            </w:rPr>
          </w:pPr>
          <w:r w:rsidRPr="00625423">
            <w:rPr>
              <w:rFonts w:ascii="Arial Black" w:hAnsi="Arial Black" w:cs="Times New Roman"/>
              <w:b/>
              <w:color w:val="1F497D" w:themeColor="text2"/>
              <w:sz w:val="24"/>
              <w:szCs w:val="20"/>
            </w:rPr>
            <w:t>YOZGAT</w:t>
          </w:r>
        </w:p>
        <w:p w:rsidR="00625423" w:rsidRPr="00625423" w:rsidRDefault="00625423" w:rsidP="00AD3F21">
          <w:pPr>
            <w:pStyle w:val="stbilgi"/>
            <w:jc w:val="right"/>
            <w:rPr>
              <w:rFonts w:ascii="Arial Black" w:hAnsi="Arial Black" w:cs="Times New Roman"/>
              <w:b/>
              <w:color w:val="1F497D" w:themeColor="text2"/>
              <w:sz w:val="20"/>
              <w:szCs w:val="20"/>
            </w:rPr>
          </w:pPr>
          <w:r w:rsidRPr="00625423">
            <w:rPr>
              <w:rFonts w:ascii="Arial Black" w:hAnsi="Arial Black" w:cs="Times New Roman"/>
              <w:b/>
              <w:color w:val="1F497D" w:themeColor="text2"/>
              <w:sz w:val="24"/>
              <w:szCs w:val="20"/>
            </w:rPr>
            <w:t>BOZOK ÜNİVERSİTESİ</w:t>
          </w:r>
        </w:p>
      </w:tc>
      <w:tc>
        <w:tcPr>
          <w:tcW w:w="709" w:type="dxa"/>
          <w:vMerge w:val="restart"/>
          <w:tcBorders>
            <w:left w:val="single" w:sz="18" w:space="0" w:color="1F497D" w:themeColor="text2"/>
            <w:bottom w:val="nil"/>
          </w:tcBorders>
          <w:textDirection w:val="btLr"/>
          <w:vAlign w:val="center"/>
        </w:tcPr>
        <w:p w:rsidR="00625423" w:rsidRPr="00625423" w:rsidRDefault="00625423" w:rsidP="00625423">
          <w:pPr>
            <w:pStyle w:val="stbilgi"/>
            <w:ind w:left="113" w:right="113"/>
            <w:rPr>
              <w:b/>
            </w:rPr>
          </w:pPr>
        </w:p>
      </w:tc>
    </w:tr>
    <w:tr w:rsidR="00625423" w:rsidTr="00AD3F21">
      <w:trPr>
        <w:trHeight w:val="576"/>
      </w:trPr>
      <w:tc>
        <w:tcPr>
          <w:tcW w:w="2660" w:type="dxa"/>
          <w:vMerge/>
          <w:tcBorders>
            <w:bottom w:val="single" w:sz="18" w:space="0" w:color="1F497D" w:themeColor="text2"/>
          </w:tcBorders>
        </w:tcPr>
        <w:p w:rsidR="00625423" w:rsidRDefault="00625423" w:rsidP="00625423">
          <w:pPr>
            <w:pStyle w:val="stbilgi"/>
            <w:rPr>
              <w:noProof/>
              <w:lang w:eastAsia="tr-TR"/>
            </w:rPr>
          </w:pPr>
        </w:p>
      </w:tc>
      <w:tc>
        <w:tcPr>
          <w:tcW w:w="2126" w:type="dxa"/>
          <w:vMerge/>
          <w:tcBorders>
            <w:bottom w:val="single" w:sz="18" w:space="0" w:color="1F497D" w:themeColor="text2"/>
          </w:tcBorders>
        </w:tcPr>
        <w:p w:rsidR="00625423" w:rsidRDefault="00625423" w:rsidP="00625423">
          <w:pPr>
            <w:pStyle w:val="stbilgi"/>
            <w:jc w:val="center"/>
            <w:rPr>
              <w:noProof/>
              <w:lang w:eastAsia="tr-TR"/>
            </w:rPr>
          </w:pPr>
        </w:p>
      </w:tc>
      <w:tc>
        <w:tcPr>
          <w:tcW w:w="5245" w:type="dxa"/>
          <w:tcBorders>
            <w:bottom w:val="single" w:sz="18" w:space="0" w:color="1F497D" w:themeColor="text2"/>
            <w:right w:val="single" w:sz="18" w:space="0" w:color="1F497D" w:themeColor="text2"/>
          </w:tcBorders>
          <w:vAlign w:val="center"/>
        </w:tcPr>
        <w:p w:rsidR="00625423" w:rsidRPr="00625423" w:rsidRDefault="006401F2" w:rsidP="00AD3F21">
          <w:pPr>
            <w:pStyle w:val="stbilgi"/>
            <w:jc w:val="right"/>
            <w:rPr>
              <w:rFonts w:ascii="Arial Black" w:hAnsi="Arial Black" w:cs="Times New Roman"/>
              <w:b/>
              <w:color w:val="8DB3E2" w:themeColor="text2" w:themeTint="66"/>
              <w:sz w:val="20"/>
              <w:szCs w:val="20"/>
            </w:rPr>
          </w:pPr>
          <w:r>
            <w:rPr>
              <w:rFonts w:ascii="Arial Black" w:hAnsi="Arial Black"/>
              <w:color w:val="8DB3E2" w:themeColor="text2" w:themeTint="66"/>
              <w:sz w:val="20"/>
              <w:szCs w:val="20"/>
            </w:rPr>
            <w:t>İş Sağlığı ve Güvenliği ile Meslek Hastalıkları Uygulama ve Araştırma Merkezi</w:t>
          </w:r>
        </w:p>
      </w:tc>
      <w:tc>
        <w:tcPr>
          <w:tcW w:w="709" w:type="dxa"/>
          <w:vMerge/>
          <w:tcBorders>
            <w:left w:val="single" w:sz="18" w:space="0" w:color="1F497D" w:themeColor="text2"/>
            <w:bottom w:val="nil"/>
          </w:tcBorders>
        </w:tcPr>
        <w:p w:rsidR="00625423" w:rsidRDefault="00625423" w:rsidP="00625423">
          <w:pPr>
            <w:pStyle w:val="stbilgi"/>
          </w:pPr>
        </w:p>
      </w:tc>
    </w:tr>
  </w:tbl>
  <w:p w:rsidR="00625423" w:rsidRDefault="00625423" w:rsidP="00625423">
    <w:pPr>
      <w:pStyle w:val="stbilgi"/>
      <w:rPr>
        <w:sz w:val="10"/>
      </w:rPr>
    </w:pPr>
  </w:p>
  <w:tbl>
    <w:tblPr>
      <w:tblStyle w:val="TabloKlavuzu"/>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544"/>
      <w:gridCol w:w="3827"/>
      <w:gridCol w:w="2127"/>
      <w:gridCol w:w="1426"/>
      <w:gridCol w:w="700"/>
    </w:tblGrid>
    <w:tr w:rsidR="00AD3F21" w:rsidRPr="003A14EE" w:rsidTr="00011100">
      <w:trPr>
        <w:trHeight w:val="20"/>
        <w:jc w:val="center"/>
      </w:trPr>
      <w:tc>
        <w:tcPr>
          <w:tcW w:w="1544" w:type="dxa"/>
          <w:vMerge w:val="restart"/>
          <w:vAlign w:val="center"/>
        </w:tcPr>
        <w:p w:rsidR="00AD3F21" w:rsidRPr="003A14EE" w:rsidRDefault="00AD3F21" w:rsidP="003A14EE">
          <w:pPr>
            <w:pStyle w:val="stbilgi"/>
            <w:jc w:val="center"/>
            <w:rPr>
              <w:rFonts w:ascii="Arial Black" w:hAnsi="Arial Black"/>
              <w:b/>
              <w:sz w:val="18"/>
              <w:szCs w:val="24"/>
            </w:rPr>
          </w:pPr>
          <w:r w:rsidRPr="003A14EE">
            <w:rPr>
              <w:rFonts w:ascii="Arial Black" w:hAnsi="Arial Black"/>
              <w:b/>
              <w:sz w:val="18"/>
              <w:szCs w:val="24"/>
            </w:rPr>
            <w:t>Kare Kod</w:t>
          </w:r>
        </w:p>
      </w:tc>
      <w:tc>
        <w:tcPr>
          <w:tcW w:w="3827" w:type="dxa"/>
          <w:vMerge w:val="restart"/>
          <w:vAlign w:val="center"/>
        </w:tcPr>
        <w:p w:rsidR="00AD3F21" w:rsidRPr="003A14EE" w:rsidRDefault="006401F2" w:rsidP="004900CF">
          <w:pPr>
            <w:pStyle w:val="stbilgi"/>
            <w:jc w:val="center"/>
            <w:rPr>
              <w:rFonts w:ascii="Arial Black" w:hAnsi="Arial Black"/>
              <w:b/>
              <w:sz w:val="18"/>
              <w:szCs w:val="24"/>
            </w:rPr>
          </w:pPr>
          <w:r>
            <w:rPr>
              <w:rFonts w:ascii="Arial Black" w:hAnsi="Arial Black"/>
              <w:b/>
              <w:sz w:val="18"/>
              <w:szCs w:val="24"/>
            </w:rPr>
            <w:t>BİSAMER</w:t>
          </w:r>
          <w:r w:rsidR="00AD3F21" w:rsidRPr="003A14EE">
            <w:rPr>
              <w:rFonts w:ascii="Arial Black" w:hAnsi="Arial Black"/>
              <w:b/>
              <w:sz w:val="18"/>
              <w:szCs w:val="24"/>
            </w:rPr>
            <w:t xml:space="preserve"> </w:t>
          </w:r>
          <w:r w:rsidR="004900CF">
            <w:rPr>
              <w:rFonts w:ascii="Arial Black" w:hAnsi="Arial Black"/>
              <w:b/>
              <w:sz w:val="18"/>
              <w:szCs w:val="24"/>
            </w:rPr>
            <w:t>PLANLARI</w:t>
          </w:r>
        </w:p>
      </w:tc>
      <w:tc>
        <w:tcPr>
          <w:tcW w:w="2127" w:type="dxa"/>
          <w:vAlign w:val="center"/>
        </w:tcPr>
        <w:p w:rsidR="00AD3F21" w:rsidRPr="003A14EE" w:rsidRDefault="00AD3F21" w:rsidP="00AD3F21">
          <w:pPr>
            <w:pStyle w:val="stbilgi"/>
            <w:jc w:val="right"/>
            <w:rPr>
              <w:rFonts w:ascii="Arial Black" w:hAnsi="Arial Black"/>
              <w:b/>
              <w:sz w:val="18"/>
              <w:szCs w:val="24"/>
            </w:rPr>
          </w:pPr>
          <w:r w:rsidRPr="003A14EE">
            <w:rPr>
              <w:rFonts w:ascii="Arial Black" w:hAnsi="Arial Black"/>
              <w:b/>
              <w:sz w:val="18"/>
              <w:szCs w:val="24"/>
            </w:rPr>
            <w:t>Doküman Kodu</w:t>
          </w:r>
        </w:p>
      </w:tc>
      <w:tc>
        <w:tcPr>
          <w:tcW w:w="2126" w:type="dxa"/>
          <w:gridSpan w:val="2"/>
          <w:vAlign w:val="center"/>
        </w:tcPr>
        <w:p w:rsidR="00AD3F21" w:rsidRPr="003A14EE" w:rsidRDefault="000802DB" w:rsidP="00AD3F21">
          <w:pPr>
            <w:pStyle w:val="stbilgi"/>
            <w:jc w:val="center"/>
            <w:rPr>
              <w:rFonts w:ascii="Arial Black" w:hAnsi="Arial Black"/>
              <w:b/>
              <w:sz w:val="18"/>
              <w:szCs w:val="24"/>
            </w:rPr>
          </w:pPr>
          <w:r>
            <w:rPr>
              <w:rFonts w:ascii="Arial Black" w:hAnsi="Arial Black"/>
              <w:b/>
              <w:sz w:val="18"/>
              <w:szCs w:val="18"/>
            </w:rPr>
            <w:t>İSG-PLN-011</w:t>
          </w:r>
        </w:p>
      </w:tc>
    </w:tr>
    <w:tr w:rsidR="00AD3F21" w:rsidRPr="003A14EE" w:rsidTr="00011100">
      <w:trPr>
        <w:trHeight w:val="397"/>
        <w:jc w:val="center"/>
      </w:trPr>
      <w:tc>
        <w:tcPr>
          <w:tcW w:w="1544" w:type="dxa"/>
          <w:vMerge/>
        </w:tcPr>
        <w:p w:rsidR="00AD3F21" w:rsidRPr="003A14EE" w:rsidRDefault="00AD3F21" w:rsidP="00AD3F21">
          <w:pPr>
            <w:pStyle w:val="stbilgi"/>
            <w:rPr>
              <w:rFonts w:ascii="Arial Black" w:hAnsi="Arial Black"/>
              <w:b/>
              <w:sz w:val="18"/>
              <w:szCs w:val="24"/>
            </w:rPr>
          </w:pPr>
        </w:p>
      </w:tc>
      <w:tc>
        <w:tcPr>
          <w:tcW w:w="3827" w:type="dxa"/>
          <w:vMerge/>
          <w:vAlign w:val="center"/>
        </w:tcPr>
        <w:p w:rsidR="00AD3F21" w:rsidRPr="003A14EE" w:rsidRDefault="00AD3F21" w:rsidP="00AD3F21">
          <w:pPr>
            <w:pStyle w:val="stbilgi"/>
            <w:jc w:val="center"/>
            <w:rPr>
              <w:rFonts w:ascii="Arial Black" w:hAnsi="Arial Black"/>
              <w:b/>
              <w:sz w:val="18"/>
              <w:szCs w:val="24"/>
            </w:rPr>
          </w:pPr>
        </w:p>
      </w:tc>
      <w:tc>
        <w:tcPr>
          <w:tcW w:w="2127" w:type="dxa"/>
          <w:vAlign w:val="center"/>
        </w:tcPr>
        <w:p w:rsidR="00AD3F21" w:rsidRPr="003A14EE" w:rsidRDefault="00AD3F21" w:rsidP="00AD3F21">
          <w:pPr>
            <w:pStyle w:val="stbilgi"/>
            <w:jc w:val="right"/>
            <w:rPr>
              <w:rFonts w:ascii="Arial Black" w:hAnsi="Arial Black"/>
              <w:b/>
              <w:sz w:val="18"/>
              <w:szCs w:val="24"/>
            </w:rPr>
          </w:pPr>
          <w:r w:rsidRPr="003A14EE">
            <w:rPr>
              <w:rFonts w:ascii="Arial Black" w:hAnsi="Arial Black"/>
              <w:b/>
              <w:sz w:val="18"/>
              <w:szCs w:val="24"/>
            </w:rPr>
            <w:t>İlk Yayın Tarihi</w:t>
          </w:r>
        </w:p>
      </w:tc>
      <w:tc>
        <w:tcPr>
          <w:tcW w:w="2126" w:type="dxa"/>
          <w:gridSpan w:val="2"/>
          <w:vAlign w:val="center"/>
        </w:tcPr>
        <w:p w:rsidR="00AD3F21" w:rsidRPr="003A14EE" w:rsidRDefault="00AD3F21" w:rsidP="00AD3F21">
          <w:pPr>
            <w:pStyle w:val="stbilgi"/>
            <w:jc w:val="center"/>
            <w:rPr>
              <w:rFonts w:ascii="Arial Black" w:hAnsi="Arial Black"/>
              <w:b/>
              <w:sz w:val="18"/>
              <w:szCs w:val="24"/>
            </w:rPr>
          </w:pPr>
          <w:r w:rsidRPr="003A14EE">
            <w:rPr>
              <w:rFonts w:ascii="Arial Black" w:hAnsi="Arial Black"/>
              <w:b/>
              <w:sz w:val="18"/>
              <w:szCs w:val="24"/>
            </w:rPr>
            <w:t>15.03.2023</w:t>
          </w:r>
        </w:p>
      </w:tc>
    </w:tr>
    <w:tr w:rsidR="00AD3F21" w:rsidRPr="003A14EE" w:rsidTr="00011100">
      <w:trPr>
        <w:trHeight w:val="20"/>
        <w:jc w:val="center"/>
      </w:trPr>
      <w:tc>
        <w:tcPr>
          <w:tcW w:w="1544" w:type="dxa"/>
          <w:vMerge/>
        </w:tcPr>
        <w:p w:rsidR="00AD3F21" w:rsidRPr="003A14EE" w:rsidRDefault="00AD3F21" w:rsidP="00AD3F21">
          <w:pPr>
            <w:pStyle w:val="stbilgi"/>
            <w:rPr>
              <w:rFonts w:ascii="Arial Black" w:hAnsi="Arial Black"/>
              <w:b/>
              <w:sz w:val="18"/>
              <w:szCs w:val="24"/>
            </w:rPr>
          </w:pPr>
        </w:p>
      </w:tc>
      <w:tc>
        <w:tcPr>
          <w:tcW w:w="3827" w:type="dxa"/>
          <w:vMerge w:val="restart"/>
          <w:vAlign w:val="center"/>
        </w:tcPr>
        <w:p w:rsidR="00AD3F21" w:rsidRPr="003A14EE" w:rsidRDefault="007708B8" w:rsidP="00AD3F21">
          <w:pPr>
            <w:pStyle w:val="stbilgi"/>
            <w:jc w:val="center"/>
            <w:rPr>
              <w:rFonts w:ascii="Arial Black" w:hAnsi="Arial Black"/>
              <w:b/>
              <w:sz w:val="18"/>
              <w:szCs w:val="24"/>
            </w:rPr>
          </w:pPr>
          <w:r>
            <w:rPr>
              <w:rFonts w:ascii="Arial Black" w:hAnsi="Arial Black"/>
              <w:b/>
              <w:sz w:val="18"/>
              <w:szCs w:val="24"/>
            </w:rPr>
            <w:t>RİSK ANALİZİ HAZIRLAMA REHBERİ</w:t>
          </w:r>
        </w:p>
      </w:tc>
      <w:tc>
        <w:tcPr>
          <w:tcW w:w="2127" w:type="dxa"/>
          <w:vAlign w:val="center"/>
        </w:tcPr>
        <w:p w:rsidR="00AD3F21" w:rsidRPr="003A14EE" w:rsidRDefault="00AD3F21" w:rsidP="00AD3F21">
          <w:pPr>
            <w:pStyle w:val="stbilgi"/>
            <w:jc w:val="right"/>
            <w:rPr>
              <w:rFonts w:ascii="Arial Black" w:hAnsi="Arial Black"/>
              <w:b/>
              <w:sz w:val="18"/>
              <w:szCs w:val="24"/>
            </w:rPr>
          </w:pPr>
          <w:r w:rsidRPr="003A14EE">
            <w:rPr>
              <w:rFonts w:ascii="Arial Black" w:hAnsi="Arial Black"/>
              <w:b/>
              <w:sz w:val="18"/>
              <w:szCs w:val="24"/>
            </w:rPr>
            <w:t>Revizyon Tarihi/No</w:t>
          </w:r>
        </w:p>
      </w:tc>
      <w:tc>
        <w:tcPr>
          <w:tcW w:w="1426" w:type="dxa"/>
          <w:vAlign w:val="center"/>
        </w:tcPr>
        <w:p w:rsidR="00AD3F21" w:rsidRPr="003A14EE" w:rsidRDefault="00AD3F21" w:rsidP="00AD3F21">
          <w:pPr>
            <w:pStyle w:val="stbilgi"/>
            <w:jc w:val="center"/>
            <w:rPr>
              <w:rFonts w:ascii="Arial Black" w:hAnsi="Arial Black"/>
              <w:b/>
              <w:sz w:val="18"/>
              <w:szCs w:val="24"/>
            </w:rPr>
          </w:pPr>
          <w:r w:rsidRPr="003A14EE">
            <w:rPr>
              <w:rFonts w:ascii="Arial Black" w:hAnsi="Arial Black"/>
              <w:b/>
              <w:sz w:val="18"/>
              <w:szCs w:val="24"/>
            </w:rPr>
            <w:t>15.04.2024</w:t>
          </w:r>
        </w:p>
      </w:tc>
      <w:tc>
        <w:tcPr>
          <w:tcW w:w="700" w:type="dxa"/>
          <w:vAlign w:val="center"/>
        </w:tcPr>
        <w:p w:rsidR="00AD3F21" w:rsidRPr="003A14EE" w:rsidRDefault="00AD3F21" w:rsidP="00AD3F21">
          <w:pPr>
            <w:pStyle w:val="stbilgi"/>
            <w:jc w:val="center"/>
            <w:rPr>
              <w:rFonts w:ascii="Arial Black" w:hAnsi="Arial Black"/>
              <w:b/>
              <w:sz w:val="18"/>
              <w:szCs w:val="24"/>
            </w:rPr>
          </w:pPr>
          <w:r w:rsidRPr="003A14EE">
            <w:rPr>
              <w:rFonts w:ascii="Arial Black" w:hAnsi="Arial Black"/>
              <w:b/>
              <w:sz w:val="18"/>
              <w:szCs w:val="24"/>
            </w:rPr>
            <w:t>1</w:t>
          </w:r>
        </w:p>
      </w:tc>
    </w:tr>
    <w:tr w:rsidR="00AD3F21" w:rsidRPr="003A14EE" w:rsidTr="00011100">
      <w:trPr>
        <w:trHeight w:val="435"/>
        <w:jc w:val="center"/>
      </w:trPr>
      <w:tc>
        <w:tcPr>
          <w:tcW w:w="1544" w:type="dxa"/>
          <w:vMerge/>
        </w:tcPr>
        <w:p w:rsidR="00AD3F21" w:rsidRPr="003A14EE" w:rsidRDefault="00AD3F21" w:rsidP="00AD3F21">
          <w:pPr>
            <w:pStyle w:val="stbilgi"/>
            <w:rPr>
              <w:rFonts w:ascii="Arial Black" w:hAnsi="Arial Black"/>
              <w:b/>
              <w:sz w:val="18"/>
              <w:szCs w:val="24"/>
            </w:rPr>
          </w:pPr>
        </w:p>
      </w:tc>
      <w:tc>
        <w:tcPr>
          <w:tcW w:w="3827" w:type="dxa"/>
          <w:vMerge/>
        </w:tcPr>
        <w:p w:rsidR="00AD3F21" w:rsidRPr="003A14EE" w:rsidRDefault="00AD3F21" w:rsidP="00AD3F21">
          <w:pPr>
            <w:pStyle w:val="stbilgi"/>
            <w:rPr>
              <w:rFonts w:ascii="Arial Black" w:hAnsi="Arial Black"/>
              <w:b/>
              <w:sz w:val="18"/>
              <w:szCs w:val="24"/>
            </w:rPr>
          </w:pPr>
        </w:p>
      </w:tc>
      <w:tc>
        <w:tcPr>
          <w:tcW w:w="2127" w:type="dxa"/>
          <w:vAlign w:val="center"/>
        </w:tcPr>
        <w:p w:rsidR="00AD3F21" w:rsidRPr="003A14EE" w:rsidRDefault="00AD3F21" w:rsidP="00AD3F21">
          <w:pPr>
            <w:pStyle w:val="stbilgi"/>
            <w:jc w:val="right"/>
            <w:rPr>
              <w:rFonts w:ascii="Arial Black" w:hAnsi="Arial Black"/>
              <w:b/>
              <w:sz w:val="18"/>
              <w:szCs w:val="24"/>
            </w:rPr>
          </w:pPr>
          <w:r w:rsidRPr="003A14EE">
            <w:rPr>
              <w:rFonts w:ascii="Arial Black" w:hAnsi="Arial Black"/>
              <w:b/>
              <w:sz w:val="18"/>
              <w:szCs w:val="24"/>
            </w:rPr>
            <w:t>Sayfa</w:t>
          </w:r>
        </w:p>
      </w:tc>
      <w:tc>
        <w:tcPr>
          <w:tcW w:w="2126" w:type="dxa"/>
          <w:gridSpan w:val="2"/>
          <w:vAlign w:val="center"/>
        </w:tcPr>
        <w:p w:rsidR="00AD3F21" w:rsidRPr="003A14EE" w:rsidRDefault="006401F2" w:rsidP="006401F2">
          <w:pPr>
            <w:pStyle w:val="stbilgi"/>
            <w:jc w:val="center"/>
            <w:rPr>
              <w:rFonts w:ascii="Arial Black" w:hAnsi="Arial Black"/>
              <w:b/>
              <w:sz w:val="18"/>
              <w:szCs w:val="24"/>
            </w:rPr>
          </w:pPr>
          <w:r w:rsidRPr="006401F2">
            <w:rPr>
              <w:rFonts w:ascii="Arial Black" w:hAnsi="Arial Black"/>
              <w:b/>
              <w:sz w:val="18"/>
              <w:szCs w:val="24"/>
            </w:rPr>
            <w:fldChar w:fldCharType="begin"/>
          </w:r>
          <w:r w:rsidRPr="006401F2">
            <w:rPr>
              <w:rFonts w:ascii="Arial Black" w:hAnsi="Arial Black"/>
              <w:b/>
              <w:sz w:val="18"/>
              <w:szCs w:val="24"/>
            </w:rPr>
            <w:instrText>PAGE  \* Arabic  \* MERGEFORMAT</w:instrText>
          </w:r>
          <w:r w:rsidRPr="006401F2">
            <w:rPr>
              <w:rFonts w:ascii="Arial Black" w:hAnsi="Arial Black"/>
              <w:b/>
              <w:sz w:val="18"/>
              <w:szCs w:val="24"/>
            </w:rPr>
            <w:fldChar w:fldCharType="separate"/>
          </w:r>
          <w:r w:rsidR="000802DB">
            <w:rPr>
              <w:rFonts w:ascii="Arial Black" w:hAnsi="Arial Black"/>
              <w:b/>
              <w:noProof/>
              <w:sz w:val="18"/>
              <w:szCs w:val="24"/>
            </w:rPr>
            <w:t>13</w:t>
          </w:r>
          <w:r w:rsidRPr="006401F2">
            <w:rPr>
              <w:rFonts w:ascii="Arial Black" w:hAnsi="Arial Black"/>
              <w:b/>
              <w:sz w:val="18"/>
              <w:szCs w:val="24"/>
            </w:rPr>
            <w:fldChar w:fldCharType="end"/>
          </w:r>
          <w:r w:rsidRPr="006401F2">
            <w:rPr>
              <w:rFonts w:ascii="Arial Black" w:hAnsi="Arial Black"/>
              <w:b/>
              <w:sz w:val="18"/>
              <w:szCs w:val="24"/>
            </w:rPr>
            <w:t xml:space="preserve"> / </w:t>
          </w:r>
          <w:r w:rsidRPr="006401F2">
            <w:rPr>
              <w:rFonts w:ascii="Arial Black" w:hAnsi="Arial Black"/>
              <w:b/>
              <w:sz w:val="18"/>
              <w:szCs w:val="24"/>
            </w:rPr>
            <w:fldChar w:fldCharType="begin"/>
          </w:r>
          <w:r w:rsidRPr="006401F2">
            <w:rPr>
              <w:rFonts w:ascii="Arial Black" w:hAnsi="Arial Black"/>
              <w:b/>
              <w:sz w:val="18"/>
              <w:szCs w:val="24"/>
            </w:rPr>
            <w:instrText>NUMPAGES  \* Arabic  \* MERGEFORMAT</w:instrText>
          </w:r>
          <w:r w:rsidRPr="006401F2">
            <w:rPr>
              <w:rFonts w:ascii="Arial Black" w:hAnsi="Arial Black"/>
              <w:b/>
              <w:sz w:val="18"/>
              <w:szCs w:val="24"/>
            </w:rPr>
            <w:fldChar w:fldCharType="separate"/>
          </w:r>
          <w:r w:rsidR="000802DB">
            <w:rPr>
              <w:rFonts w:ascii="Arial Black" w:hAnsi="Arial Black"/>
              <w:b/>
              <w:noProof/>
              <w:sz w:val="18"/>
              <w:szCs w:val="24"/>
            </w:rPr>
            <w:t>14</w:t>
          </w:r>
          <w:r w:rsidRPr="006401F2">
            <w:rPr>
              <w:rFonts w:ascii="Arial Black" w:hAnsi="Arial Black"/>
              <w:b/>
              <w:sz w:val="18"/>
              <w:szCs w:val="24"/>
            </w:rPr>
            <w:fldChar w:fldCharType="end"/>
          </w:r>
        </w:p>
      </w:tc>
    </w:tr>
  </w:tbl>
  <w:p w:rsidR="00625423" w:rsidRPr="003A14EE" w:rsidRDefault="003A14EE" w:rsidP="00625423">
    <w:pPr>
      <w:pStyle w:val="stbilgi"/>
      <w:rPr>
        <w:sz w:val="24"/>
        <w:szCs w:val="24"/>
      </w:rPr>
    </w:pPr>
    <w:r>
      <w:rPr>
        <w:noProof/>
        <w:lang w:eastAsia="tr-TR"/>
      </w:rPr>
      <mc:AlternateContent>
        <mc:Choice Requires="wps">
          <w:drawing>
            <wp:anchor distT="0" distB="0" distL="114300" distR="114300" simplePos="0" relativeHeight="251657216" behindDoc="0" locked="0" layoutInCell="1" allowOverlap="1" wp14:anchorId="7CB76D7E" wp14:editId="23F0864B">
              <wp:simplePos x="0" y="0"/>
              <wp:positionH relativeFrom="column">
                <wp:posOffset>-41910</wp:posOffset>
              </wp:positionH>
              <wp:positionV relativeFrom="paragraph">
                <wp:posOffset>93345</wp:posOffset>
              </wp:positionV>
              <wp:extent cx="6343650" cy="0"/>
              <wp:effectExtent l="0" t="19050" r="0" b="19050"/>
              <wp:wrapNone/>
              <wp:docPr id="5" name="Düz Bağlayıcı 5"/>
              <wp:cNvGraphicFramePr/>
              <a:graphic xmlns:a="http://schemas.openxmlformats.org/drawingml/2006/main">
                <a:graphicData uri="http://schemas.microsoft.com/office/word/2010/wordprocessingShape">
                  <wps:wsp>
                    <wps:cNvCnPr/>
                    <wps:spPr>
                      <a:xfrm>
                        <a:off x="0" y="0"/>
                        <a:ext cx="6343650" cy="0"/>
                      </a:xfrm>
                      <a:prstGeom prst="line">
                        <a:avLst/>
                      </a:prstGeom>
                      <a:ln w="28575">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4F0E4E" id="Düz Bağlayıcı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7.35pt" to="496.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" strokecolor="#1f497d [3215]" strokeweight="2.2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0CF" w:rsidRDefault="004900C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4869"/>
    <w:multiLevelType w:val="hybridMultilevel"/>
    <w:tmpl w:val="6A4C711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7A741E9"/>
    <w:multiLevelType w:val="hybridMultilevel"/>
    <w:tmpl w:val="0E3A32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9120CA3"/>
    <w:multiLevelType w:val="hybridMultilevel"/>
    <w:tmpl w:val="1A545E0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C7F693A"/>
    <w:multiLevelType w:val="hybridMultilevel"/>
    <w:tmpl w:val="65D4E8F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E584525"/>
    <w:multiLevelType w:val="multilevel"/>
    <w:tmpl w:val="7A227B06"/>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5.%2"/>
      <w:lvlJc w:val="left"/>
      <w:pPr>
        <w:tabs>
          <w:tab w:val="num" w:pos="1440"/>
        </w:tabs>
        <w:ind w:left="1440" w:hanging="360"/>
      </w:pPr>
      <w:rPr>
        <w:rFonts w:ascii="Times New Roman" w:hAnsi="Times New Roman" w:cs="Times New Roman"/>
        <w:b/>
        <w:bCs/>
        <w:sz w:val="20"/>
        <w:szCs w:val="20"/>
      </w:rPr>
    </w:lvl>
    <w:lvl w:ilvl="2">
      <w:start w:val="1"/>
      <w:numFmt w:val="lowerLetter"/>
      <w:lvlText w:val="%3)"/>
      <w:lvlJc w:val="left"/>
      <w:pPr>
        <w:tabs>
          <w:tab w:val="num" w:pos="1069"/>
        </w:tabs>
        <w:ind w:left="1069" w:hanging="360"/>
      </w:pPr>
      <w:rPr>
        <w:rFonts w:ascii="Times New Roman" w:hAnsi="Times New Roman" w:cs="Times New Roman"/>
        <w:sz w:val="20"/>
        <w:szCs w:val="20"/>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nsid w:val="51031772"/>
    <w:multiLevelType w:val="hybridMultilevel"/>
    <w:tmpl w:val="612E882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10909E1"/>
    <w:multiLevelType w:val="hybridMultilevel"/>
    <w:tmpl w:val="6D0AAC6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11C3D94"/>
    <w:multiLevelType w:val="hybridMultilevel"/>
    <w:tmpl w:val="170EC0D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3044A84"/>
    <w:multiLevelType w:val="hybridMultilevel"/>
    <w:tmpl w:val="7CC2939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7BF4817"/>
    <w:multiLevelType w:val="hybridMultilevel"/>
    <w:tmpl w:val="1F7670B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A494F17"/>
    <w:multiLevelType w:val="hybridMultilevel"/>
    <w:tmpl w:val="5120C7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6C8D70B"/>
    <w:multiLevelType w:val="multilevel"/>
    <w:tmpl w:val="08004035"/>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1211"/>
        </w:tabs>
        <w:ind w:left="1211"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2">
    <w:nsid w:val="791D189B"/>
    <w:multiLevelType w:val="hybridMultilevel"/>
    <w:tmpl w:val="4A4496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B357E99"/>
    <w:multiLevelType w:val="hybridMultilevel"/>
    <w:tmpl w:val="1D0EEC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EDF7F08"/>
    <w:multiLevelType w:val="hybridMultilevel"/>
    <w:tmpl w:val="703667B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9"/>
  </w:num>
  <w:num w:numId="4">
    <w:abstractNumId w:val="1"/>
  </w:num>
  <w:num w:numId="5">
    <w:abstractNumId w:val="8"/>
  </w:num>
  <w:num w:numId="6">
    <w:abstractNumId w:val="10"/>
  </w:num>
  <w:num w:numId="7">
    <w:abstractNumId w:val="13"/>
  </w:num>
  <w:num w:numId="8">
    <w:abstractNumId w:val="14"/>
  </w:num>
  <w:num w:numId="9">
    <w:abstractNumId w:val="5"/>
  </w:num>
  <w:num w:numId="10">
    <w:abstractNumId w:val="7"/>
  </w:num>
  <w:num w:numId="11">
    <w:abstractNumId w:val="2"/>
  </w:num>
  <w:num w:numId="12">
    <w:abstractNumId w:val="6"/>
  </w:num>
  <w:num w:numId="13">
    <w:abstractNumId w:val="3"/>
  </w:num>
  <w:num w:numId="14">
    <w:abstractNumId w:val="12"/>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59"/>
    <w:rsid w:val="00011100"/>
    <w:rsid w:val="00023430"/>
    <w:rsid w:val="000802DB"/>
    <w:rsid w:val="002B56E6"/>
    <w:rsid w:val="003A14EE"/>
    <w:rsid w:val="00421201"/>
    <w:rsid w:val="00474BDF"/>
    <w:rsid w:val="004900CF"/>
    <w:rsid w:val="004D05ED"/>
    <w:rsid w:val="00625423"/>
    <w:rsid w:val="006401F2"/>
    <w:rsid w:val="00692496"/>
    <w:rsid w:val="006A1F15"/>
    <w:rsid w:val="006C376D"/>
    <w:rsid w:val="007101D0"/>
    <w:rsid w:val="00750D8B"/>
    <w:rsid w:val="007708B8"/>
    <w:rsid w:val="007849E2"/>
    <w:rsid w:val="00834C90"/>
    <w:rsid w:val="0096315D"/>
    <w:rsid w:val="00992751"/>
    <w:rsid w:val="00AD3F21"/>
    <w:rsid w:val="00AE3D59"/>
    <w:rsid w:val="00B10991"/>
    <w:rsid w:val="00B97043"/>
    <w:rsid w:val="00DC2EC2"/>
    <w:rsid w:val="00DE3612"/>
    <w:rsid w:val="00DE7F74"/>
    <w:rsid w:val="00E1223B"/>
    <w:rsid w:val="00E963CA"/>
    <w:rsid w:val="00F83C62"/>
    <w:rsid w:val="00FF6B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E8ED9F-2953-42D5-B68C-996E4564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6E6"/>
  </w:style>
  <w:style w:type="paragraph" w:styleId="Balk1">
    <w:name w:val="heading 1"/>
    <w:basedOn w:val="Normal"/>
    <w:next w:val="Normal"/>
    <w:link w:val="Balk1Char"/>
    <w:uiPriority w:val="9"/>
    <w:qFormat/>
    <w:rsid w:val="006401F2"/>
    <w:pPr>
      <w:keepNext/>
      <w:keepLines/>
      <w:spacing w:before="480" w:after="0"/>
      <w:outlineLvl w:val="0"/>
    </w:pPr>
    <w:rPr>
      <w:rFonts w:asciiTheme="majorHAnsi" w:eastAsiaTheme="majorEastAsia" w:hAnsiTheme="majorHAnsi" w:cstheme="majorBidi"/>
      <w:b/>
      <w:bCs/>
      <w:szCs w:val="28"/>
    </w:rPr>
  </w:style>
  <w:style w:type="paragraph" w:styleId="Balk2">
    <w:name w:val="heading 2"/>
    <w:basedOn w:val="Normal"/>
    <w:next w:val="Normal"/>
    <w:link w:val="Balk2Char"/>
    <w:uiPriority w:val="9"/>
    <w:unhideWhenUsed/>
    <w:qFormat/>
    <w:rsid w:val="006401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6401F2"/>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6401F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542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5423"/>
  </w:style>
  <w:style w:type="paragraph" w:styleId="Altbilgi">
    <w:name w:val="footer"/>
    <w:basedOn w:val="Normal"/>
    <w:link w:val="AltbilgiChar"/>
    <w:uiPriority w:val="99"/>
    <w:unhideWhenUsed/>
    <w:rsid w:val="0062542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5423"/>
  </w:style>
  <w:style w:type="paragraph" w:styleId="BalonMetni">
    <w:name w:val="Balloon Text"/>
    <w:basedOn w:val="Normal"/>
    <w:link w:val="BalonMetniChar"/>
    <w:uiPriority w:val="99"/>
    <w:semiHidden/>
    <w:unhideWhenUsed/>
    <w:rsid w:val="006254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25423"/>
    <w:rPr>
      <w:rFonts w:ascii="Tahoma" w:hAnsi="Tahoma" w:cs="Tahoma"/>
      <w:sz w:val="16"/>
      <w:szCs w:val="16"/>
    </w:rPr>
  </w:style>
  <w:style w:type="table" w:styleId="TabloKlavuzu">
    <w:name w:val="Table Grid"/>
    <w:basedOn w:val="NormalTablo"/>
    <w:uiPriority w:val="59"/>
    <w:rsid w:val="006254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6401F2"/>
    <w:rPr>
      <w:rFonts w:asciiTheme="majorHAnsi" w:eastAsiaTheme="majorEastAsia" w:hAnsiTheme="majorHAnsi" w:cstheme="majorBidi"/>
      <w:b/>
      <w:bCs/>
      <w:szCs w:val="28"/>
    </w:rPr>
  </w:style>
  <w:style w:type="character" w:customStyle="1" w:styleId="Balk2Char">
    <w:name w:val="Başlık 2 Char"/>
    <w:basedOn w:val="VarsaylanParagrafYazTipi"/>
    <w:link w:val="Balk2"/>
    <w:uiPriority w:val="9"/>
    <w:rsid w:val="006401F2"/>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6401F2"/>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6401F2"/>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6401F2"/>
    <w:pPr>
      <w:ind w:left="720"/>
      <w:contextualSpacing/>
    </w:pPr>
  </w:style>
  <w:style w:type="paragraph" w:styleId="AralkYok">
    <w:name w:val="No Spacing"/>
    <w:uiPriority w:val="1"/>
    <w:qFormat/>
    <w:rsid w:val="006401F2"/>
    <w:pPr>
      <w:spacing w:after="0" w:line="240" w:lineRule="auto"/>
    </w:pPr>
  </w:style>
  <w:style w:type="paragraph" w:styleId="NormalWeb">
    <w:name w:val="Normal (Web)"/>
    <w:basedOn w:val="Normal"/>
    <w:uiPriority w:val="99"/>
    <w:unhideWhenUsed/>
    <w:qFormat/>
    <w:rsid w:val="006401F2"/>
    <w:pPr>
      <w:spacing w:before="100" w:beforeAutospacing="1" w:after="142"/>
    </w:pPr>
    <w:rPr>
      <w:rFonts w:ascii="Times New Roman" w:eastAsia="Times New Roman" w:hAnsi="Times New Roman" w:cs="Times New Roman"/>
      <w:color w:val="000000"/>
      <w:sz w:val="24"/>
      <w:szCs w:val="24"/>
      <w:lang w:eastAsia="tr-TR"/>
    </w:rPr>
  </w:style>
  <w:style w:type="paragraph" w:customStyle="1" w:styleId="western">
    <w:name w:val="western"/>
    <w:basedOn w:val="Normal"/>
    <w:rsid w:val="006401F2"/>
    <w:pPr>
      <w:spacing w:before="100" w:beforeAutospacing="1" w:after="142"/>
    </w:pPr>
    <w:rPr>
      <w:rFonts w:ascii="Times New Roman" w:eastAsia="Times New Roman" w:hAnsi="Times New Roman" w:cs="Times New Roman"/>
      <w:color w:val="000000"/>
      <w:sz w:val="24"/>
      <w:szCs w:val="24"/>
      <w:lang w:eastAsia="tr-TR"/>
    </w:rPr>
  </w:style>
  <w:style w:type="character" w:customStyle="1" w:styleId="GvdeMetniChar">
    <w:name w:val="Gövde Metni Char"/>
    <w:basedOn w:val="VarsaylanParagrafYazTipi"/>
    <w:link w:val="GvdeMetni"/>
    <w:qFormat/>
    <w:rsid w:val="006401F2"/>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qFormat/>
    <w:rsid w:val="006401F2"/>
    <w:rPr>
      <w:rFonts w:ascii="Times New Roman" w:eastAsia="Times New Roman" w:hAnsi="Times New Roman" w:cs="Times New Roman"/>
      <w:sz w:val="24"/>
      <w:szCs w:val="24"/>
      <w:lang w:eastAsia="tr-TR"/>
    </w:rPr>
  </w:style>
  <w:style w:type="paragraph" w:styleId="GvdeMetni">
    <w:name w:val="Body Text"/>
    <w:basedOn w:val="Normal"/>
    <w:link w:val="GvdeMetniChar"/>
    <w:rsid w:val="006401F2"/>
    <w:pPr>
      <w:suppressAutoHyphens/>
      <w:spacing w:after="0" w:line="240" w:lineRule="auto"/>
      <w:jc w:val="both"/>
    </w:pPr>
    <w:rPr>
      <w:rFonts w:ascii="Times New Roman" w:eastAsia="Times New Roman" w:hAnsi="Times New Roman" w:cs="Times New Roman"/>
      <w:sz w:val="24"/>
      <w:szCs w:val="24"/>
      <w:lang w:eastAsia="tr-TR"/>
    </w:rPr>
  </w:style>
  <w:style w:type="character" w:customStyle="1" w:styleId="GvdeMetniChar1">
    <w:name w:val="Gövde Metni Char1"/>
    <w:basedOn w:val="VarsaylanParagrafYazTipi"/>
    <w:uiPriority w:val="99"/>
    <w:semiHidden/>
    <w:rsid w:val="006401F2"/>
  </w:style>
  <w:style w:type="paragraph" w:customStyle="1" w:styleId="msobodytextindent3">
    <w:name w:val="msobodytextindent3"/>
    <w:basedOn w:val="Normal"/>
    <w:qFormat/>
    <w:rsid w:val="006401F2"/>
    <w:pPr>
      <w:widowControl w:val="0"/>
      <w:suppressAutoHyphens/>
      <w:spacing w:after="120" w:line="240" w:lineRule="auto"/>
      <w:ind w:left="283"/>
      <w:jc w:val="both"/>
    </w:pPr>
    <w:rPr>
      <w:rFonts w:ascii="Arial (WT)" w:eastAsia="Times New Roman" w:hAnsi="Arial (WT)" w:cs="Times New Roman"/>
      <w:sz w:val="16"/>
      <w:szCs w:val="16"/>
      <w:lang w:eastAsia="tr-TR"/>
    </w:rPr>
  </w:style>
  <w:style w:type="paragraph" w:styleId="GvdeMetniGirintisi">
    <w:name w:val="Body Text Indent"/>
    <w:basedOn w:val="Normal"/>
    <w:link w:val="GvdeMetniGirintisiChar"/>
    <w:uiPriority w:val="99"/>
    <w:unhideWhenUsed/>
    <w:rsid w:val="006401F2"/>
    <w:pPr>
      <w:suppressAutoHyphens/>
      <w:spacing w:after="120" w:line="240" w:lineRule="auto"/>
      <w:ind w:left="283"/>
      <w:jc w:val="both"/>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6401F2"/>
  </w:style>
  <w:style w:type="character" w:styleId="Gl">
    <w:name w:val="Strong"/>
    <w:basedOn w:val="VarsaylanParagrafYazTipi"/>
    <w:uiPriority w:val="22"/>
    <w:qFormat/>
    <w:rsid w:val="006401F2"/>
    <w:rPr>
      <w:b/>
      <w:bCs/>
    </w:rPr>
  </w:style>
  <w:style w:type="paragraph" w:styleId="T2">
    <w:name w:val="toc 2"/>
    <w:basedOn w:val="Normal"/>
    <w:next w:val="Normal"/>
    <w:autoRedefine/>
    <w:uiPriority w:val="39"/>
    <w:unhideWhenUsed/>
    <w:qFormat/>
    <w:rsid w:val="00023430"/>
    <w:pPr>
      <w:spacing w:after="100"/>
      <w:ind w:left="220"/>
    </w:pPr>
    <w:rPr>
      <w:rFonts w:eastAsiaTheme="minorEastAsia"/>
      <w:lang w:eastAsia="tr-TR"/>
    </w:rPr>
  </w:style>
  <w:style w:type="paragraph" w:styleId="T1">
    <w:name w:val="toc 1"/>
    <w:basedOn w:val="Normal"/>
    <w:next w:val="Normal"/>
    <w:autoRedefine/>
    <w:uiPriority w:val="39"/>
    <w:unhideWhenUsed/>
    <w:qFormat/>
    <w:rsid w:val="00023430"/>
    <w:pPr>
      <w:spacing w:after="100"/>
    </w:pPr>
    <w:rPr>
      <w:rFonts w:eastAsiaTheme="minorEastAsia"/>
      <w:lang w:eastAsia="tr-TR"/>
    </w:rPr>
  </w:style>
  <w:style w:type="character" w:styleId="Kpr">
    <w:name w:val="Hyperlink"/>
    <w:basedOn w:val="VarsaylanParagrafYazTipi"/>
    <w:uiPriority w:val="99"/>
    <w:unhideWhenUsed/>
    <w:rsid w:val="000234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BB401-C768-459E-AEF4-8E7A9CB53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2949</Words>
  <Characters>16815</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Pc</cp:lastModifiedBy>
  <cp:revision>8</cp:revision>
  <dcterms:created xsi:type="dcterms:W3CDTF">2025-05-13T07:12:00Z</dcterms:created>
  <dcterms:modified xsi:type="dcterms:W3CDTF">2025-06-27T07:59:00Z</dcterms:modified>
</cp:coreProperties>
</file>