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B19" w14:textId="77777777" w:rsidR="00FD7F61" w:rsidRPr="000A4311" w:rsidRDefault="00FD7F61" w:rsidP="000A4311">
      <w:pPr>
        <w:pStyle w:val="Balk1"/>
        <w:rPr>
          <w:sz w:val="18"/>
          <w:szCs w:val="18"/>
        </w:rPr>
      </w:pPr>
      <w:r w:rsidRPr="000A4311">
        <w:rPr>
          <w:sz w:val="18"/>
          <w:szCs w:val="18"/>
        </w:rPr>
        <w:t>Kalorifer kazanı yetki belgeli kişiler tarafından işletilmelidir.</w:t>
      </w:r>
    </w:p>
    <w:p w14:paraId="60B1185E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Doğalgaz kazan borularında aşırı kirlenme yapmadığından normal periyodik bakımını yapınız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0500C9A2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sıcakken su ilavesi yapmayınız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0A440C85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 xml:space="preserve">Kazanı yakmadan önce tesisatın su seviyesini hidrometreden kontrol edilmelidir. Eksikse ilave ederek suyun basıncının ayarlanmalıdır. </w:t>
      </w:r>
    </w:p>
    <w:p w14:paraId="6FA0F46C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 xml:space="preserve">Kapalı genleşme deposu basıncını eksikse portatif hava kompresörü ile ayarlayınız. Basınç fazla ise supaptan ayarlayınız. </w:t>
      </w:r>
    </w:p>
    <w:p w14:paraId="0CCDD696" w14:textId="77777777" w:rsidR="00490A60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termometresinin sağlamlığını kontrol edin renkli sıvının içine daldığı kovanı sıvı yağ doldurun (ısı iletimi daha doğru ölçülür)</w:t>
      </w:r>
    </w:p>
    <w:p w14:paraId="4FADFC00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Kazana giren ve çıkan devreler üzerindeki vanalar açık bulundurulmalıdır.</w:t>
      </w:r>
    </w:p>
    <w:p w14:paraId="60A97F17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dairesi brülörünün yanma havasının akışına engel şeyleri ortadan kaldırınız.</w:t>
      </w:r>
    </w:p>
    <w:p w14:paraId="617D6F31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dairesinin duvar ve döşemesinin ıslanmasına engel olunuz. Uygun yangın tüpü bulundurunuz.</w:t>
      </w:r>
    </w:p>
    <w:p w14:paraId="241FA2D7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Fotoselli ve brülörü her hafta kuru ve temiz bez ile siliniz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6CB6C521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 xml:space="preserve">Ark yapabilecek elektrik tesisatını </w:t>
      </w:r>
      <w:proofErr w:type="spellStart"/>
      <w:r w:rsidRPr="000A4311">
        <w:rPr>
          <w:rFonts w:ascii="Times New Roman" w:hAnsi="Times New Roman"/>
          <w:sz w:val="18"/>
          <w:szCs w:val="18"/>
        </w:rPr>
        <w:t>ex-proof</w:t>
      </w:r>
      <w:proofErr w:type="spellEnd"/>
      <w:r w:rsidRPr="000A4311">
        <w:rPr>
          <w:rFonts w:ascii="Times New Roman" w:hAnsi="Times New Roman"/>
          <w:sz w:val="18"/>
          <w:szCs w:val="18"/>
        </w:rPr>
        <w:t xml:space="preserve"> olacak şekilde yenileyin, mümkünse gaz tesisatına dayanımlı elektrik sistemi kurdurunuz.</w:t>
      </w:r>
    </w:p>
    <w:p w14:paraId="3AB57794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Gaz detektörünün çalıştığını kontrol ediniz.</w:t>
      </w:r>
    </w:p>
    <w:p w14:paraId="5EB93484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termostatı vasıtasıyla suyun sıcaklığı dış sıcaklığa göre ayarlanmalı ve kontrol edilmelidir. Bu termostat azami sıcaklık kontrolü limit termostatı olarak çalıştırılacaktır.</w:t>
      </w:r>
    </w:p>
    <w:p w14:paraId="02209E4C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Brülörü çalıştırmak için ana tablo şalteri açmalı brülör düğmesi açık duruma getirilmeli, gaz vanası açılmalı ve dolaşım pompaları çalıştırılmalıdır.</w:t>
      </w:r>
    </w:p>
    <w:p w14:paraId="38658421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Arıza durumunda ilgili brülör firmasının el kitapçığındaki arıza prosedürleri yerine getirilmelidir.</w:t>
      </w:r>
    </w:p>
    <w:p w14:paraId="298ABA83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A4311">
        <w:rPr>
          <w:rFonts w:ascii="Times New Roman" w:hAnsi="Times New Roman"/>
          <w:sz w:val="18"/>
          <w:szCs w:val="18"/>
        </w:rPr>
        <w:t>Selonoid</w:t>
      </w:r>
      <w:proofErr w:type="spellEnd"/>
      <w:r w:rsidRPr="000A4311">
        <w:rPr>
          <w:rFonts w:ascii="Times New Roman" w:hAnsi="Times New Roman"/>
          <w:sz w:val="18"/>
          <w:szCs w:val="18"/>
        </w:rPr>
        <w:t xml:space="preserve"> vanalarda gaz kaçağını kontrol edin.</w:t>
      </w:r>
    </w:p>
    <w:p w14:paraId="4A21F9DF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Gaz filtresini ve hava fanını temizleyip test edeniz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147BC864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Ateşleme ve iyonizasyon elektrotlarının pozisyonunu kontrol edin.</w:t>
      </w:r>
    </w:p>
    <w:p w14:paraId="6BC358C7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Hava ve gaz proses hatlarının ayarlarını kontrol edin.</w:t>
      </w:r>
    </w:p>
    <w:p w14:paraId="4031A9D4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Gaz basınç regülatörünün ayarını kontrol edin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4C4CF445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Gaz kokusu hissettiğinizde sistemi durdurup, ana</w:t>
      </w:r>
      <w:r w:rsidR="0015748C" w:rsidRPr="000A4311">
        <w:rPr>
          <w:rFonts w:ascii="Times New Roman" w:hAnsi="Times New Roman"/>
          <w:sz w:val="18"/>
          <w:szCs w:val="18"/>
        </w:rPr>
        <w:t xml:space="preserve"> gaz vanasını kapatıp yönetime</w:t>
      </w:r>
      <w:r w:rsidRPr="000A4311">
        <w:rPr>
          <w:rFonts w:ascii="Times New Roman" w:hAnsi="Times New Roman"/>
          <w:sz w:val="18"/>
          <w:szCs w:val="18"/>
        </w:rPr>
        <w:t xml:space="preserve"> haber verip gaz ölçüm servisini çağırınız.</w:t>
      </w:r>
    </w:p>
    <w:p w14:paraId="3F43D521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 xml:space="preserve">Brülör yılda bir kez ehil bir teknisyene </w:t>
      </w:r>
      <w:r w:rsidR="00C52330" w:rsidRPr="000A4311">
        <w:rPr>
          <w:rFonts w:ascii="Times New Roman" w:hAnsi="Times New Roman"/>
          <w:sz w:val="18"/>
          <w:szCs w:val="18"/>
        </w:rPr>
        <w:t>kontrol ettirilip gerekli bakım</w:t>
      </w:r>
      <w:r w:rsidRPr="000A4311">
        <w:rPr>
          <w:rFonts w:ascii="Times New Roman" w:hAnsi="Times New Roman"/>
          <w:sz w:val="18"/>
          <w:szCs w:val="18"/>
        </w:rPr>
        <w:t xml:space="preserve"> ve ayarları yetkili servise yaptırılmalıdır.</w:t>
      </w:r>
    </w:p>
    <w:p w14:paraId="28543991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Dış hava sıcaklığının 15° C altında olması durumunda; iç ortam sıcaklığı 20° C den yukarı olmayacak şekilde yakın. Kazan işletmesini sıcaklık cetveline göre yapın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42313CB4" w14:textId="77777777" w:rsidR="00FD7F61" w:rsidRPr="000A4311" w:rsidRDefault="00FD7F61" w:rsidP="00490A60">
      <w:pPr>
        <w:pStyle w:val="ListeParagraf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 xml:space="preserve">Kalorifer kazanının genleşme tankına ve emniyet ventili bağlantısında kesinlikle hiçbir akış kesici vana olmamalıdır. Emniyet ventili hem kazanın üzerinde hem de vana görmeyen başka yerde ( genleşme tankına bağlantısı </w:t>
      </w:r>
      <w:proofErr w:type="spellStart"/>
      <w:r w:rsidRPr="000A4311">
        <w:rPr>
          <w:rFonts w:ascii="Times New Roman" w:hAnsi="Times New Roman"/>
          <w:sz w:val="18"/>
          <w:szCs w:val="18"/>
        </w:rPr>
        <w:t>v.b</w:t>
      </w:r>
      <w:proofErr w:type="spellEnd"/>
      <w:r w:rsidRPr="000A4311">
        <w:rPr>
          <w:rFonts w:ascii="Times New Roman" w:hAnsi="Times New Roman"/>
          <w:sz w:val="18"/>
          <w:szCs w:val="18"/>
        </w:rPr>
        <w:t>. gibi) iki adet yedekli olmalıdır. Çalışıp çalışmadığı uygun basınçlarda açıp açmadığı yetkili servis ve yetkili kullanıcılarla devamlı kontrol edilmelidir.</w:t>
      </w:r>
    </w:p>
    <w:p w14:paraId="75F294BD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Yakıt durumunu ilgililere bildirmek.</w:t>
      </w:r>
    </w:p>
    <w:p w14:paraId="7640FE35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Kalorifer tesisatının korunmasına özen göste</w:t>
      </w:r>
      <w:r w:rsidR="0015748C" w:rsidRPr="000A4311">
        <w:rPr>
          <w:rFonts w:ascii="Times New Roman" w:hAnsi="Times New Roman"/>
          <w:sz w:val="18"/>
          <w:szCs w:val="18"/>
        </w:rPr>
        <w:t>rmek, arızaları zamanında yönetime</w:t>
      </w:r>
      <w:r w:rsidRPr="000A4311">
        <w:rPr>
          <w:rFonts w:ascii="Times New Roman" w:hAnsi="Times New Roman"/>
          <w:sz w:val="18"/>
          <w:szCs w:val="18"/>
        </w:rPr>
        <w:t xml:space="preserve"> bildirmek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366538A8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yanarken görevi başında bulunmak.</w:t>
      </w:r>
    </w:p>
    <w:p w14:paraId="643B532E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Kaloriferin belirlenen zamanlarda yakılmasını sağlamak ve takibini yapmak.</w:t>
      </w:r>
    </w:p>
    <w:p w14:paraId="52F2F6DC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dairesinde kısa devre yapacak veya ark çıkarabilecek bozuk elektrik anahtar</w:t>
      </w:r>
      <w:r w:rsidR="0015748C" w:rsidRPr="000A4311">
        <w:rPr>
          <w:rFonts w:ascii="Times New Roman" w:hAnsi="Times New Roman"/>
          <w:sz w:val="18"/>
          <w:szCs w:val="18"/>
        </w:rPr>
        <w:t>ları, prizler, kabloları yönetime</w:t>
      </w:r>
      <w:r w:rsidRPr="000A4311">
        <w:rPr>
          <w:rFonts w:ascii="Times New Roman" w:hAnsi="Times New Roman"/>
          <w:sz w:val="18"/>
          <w:szCs w:val="18"/>
        </w:rPr>
        <w:t xml:space="preserve"> bildirip yenilenmesini sağla</w:t>
      </w:r>
      <w:r w:rsidR="0015748C" w:rsidRPr="000A4311">
        <w:rPr>
          <w:rFonts w:ascii="Times New Roman" w:hAnsi="Times New Roman"/>
          <w:sz w:val="18"/>
          <w:szCs w:val="18"/>
        </w:rPr>
        <w:t>mak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4DF52605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dairesinin taban ve</w:t>
      </w:r>
      <w:r w:rsidR="0015748C" w:rsidRPr="000A4311">
        <w:rPr>
          <w:rFonts w:ascii="Times New Roman" w:hAnsi="Times New Roman"/>
          <w:sz w:val="18"/>
          <w:szCs w:val="18"/>
        </w:rPr>
        <w:t xml:space="preserve"> duvarlarının ıslanması engellemek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50C06E53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Havalandırma menfezleri her za</w:t>
      </w:r>
      <w:r w:rsidR="0015748C" w:rsidRPr="000A4311">
        <w:rPr>
          <w:rFonts w:ascii="Times New Roman" w:hAnsi="Times New Roman"/>
          <w:sz w:val="18"/>
          <w:szCs w:val="18"/>
        </w:rPr>
        <w:t>man açık durumda olmasını sağlamak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01553E32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Yapacağı işlerde yangın ve kalorifer ile ilgili mevz</w:t>
      </w:r>
      <w:r w:rsidR="0015748C" w:rsidRPr="000A4311">
        <w:rPr>
          <w:rFonts w:ascii="Times New Roman" w:hAnsi="Times New Roman"/>
          <w:sz w:val="18"/>
          <w:szCs w:val="18"/>
        </w:rPr>
        <w:t>uat hükümlerine göre hareket etmek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3E3FC80D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yakılışında kullanılan yakıt maddelerini usulüne uygun olarak yak</w:t>
      </w:r>
      <w:r w:rsidR="0015748C" w:rsidRPr="000A4311">
        <w:rPr>
          <w:rFonts w:ascii="Times New Roman" w:hAnsi="Times New Roman"/>
          <w:sz w:val="18"/>
          <w:szCs w:val="18"/>
        </w:rPr>
        <w:t>mak</w:t>
      </w:r>
      <w:r w:rsidRPr="000A4311">
        <w:rPr>
          <w:rFonts w:ascii="Times New Roman" w:hAnsi="Times New Roman"/>
          <w:sz w:val="18"/>
          <w:szCs w:val="18"/>
        </w:rPr>
        <w:t>, kazanın duman</w:t>
      </w:r>
      <w:r w:rsidR="0015748C" w:rsidRPr="000A4311">
        <w:rPr>
          <w:rFonts w:ascii="Times New Roman" w:hAnsi="Times New Roman"/>
          <w:sz w:val="18"/>
          <w:szCs w:val="18"/>
        </w:rPr>
        <w:t xml:space="preserve"> kanallarını sürekli temiz tutamak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2FEA63EE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Kış geçtikten sonra, kazan ve duman kanallarını temizle</w:t>
      </w:r>
      <w:r w:rsidR="0015748C" w:rsidRPr="000A4311">
        <w:rPr>
          <w:rFonts w:ascii="Times New Roman" w:hAnsi="Times New Roman"/>
          <w:sz w:val="18"/>
          <w:szCs w:val="18"/>
        </w:rPr>
        <w:t>mek</w:t>
      </w:r>
      <w:r w:rsidRPr="000A4311">
        <w:rPr>
          <w:rFonts w:ascii="Times New Roman" w:hAnsi="Times New Roman"/>
          <w:sz w:val="18"/>
          <w:szCs w:val="18"/>
        </w:rPr>
        <w:t>, kazan içindeki külle</w:t>
      </w:r>
      <w:r w:rsidR="0015748C" w:rsidRPr="000A4311">
        <w:rPr>
          <w:rFonts w:ascii="Times New Roman" w:hAnsi="Times New Roman"/>
          <w:sz w:val="18"/>
          <w:szCs w:val="18"/>
        </w:rPr>
        <w:t>ri ve artık kömürleri dışarı atmak</w:t>
      </w:r>
      <w:r w:rsidRPr="000A4311">
        <w:rPr>
          <w:rFonts w:ascii="Times New Roman" w:hAnsi="Times New Roman"/>
          <w:sz w:val="18"/>
          <w:szCs w:val="18"/>
        </w:rPr>
        <w:t>, kazanda ve tesisatta onarıma muhtaç kısımlar varsa bunların yapılması ve bacanın t</w:t>
      </w:r>
      <w:r w:rsidR="0015748C" w:rsidRPr="000A4311">
        <w:rPr>
          <w:rFonts w:ascii="Times New Roman" w:hAnsi="Times New Roman"/>
          <w:sz w:val="18"/>
          <w:szCs w:val="18"/>
        </w:rPr>
        <w:t>emizliği için yönetime haber vermek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4E087228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Kazanlarda kullanılan yakıt maddel</w:t>
      </w:r>
      <w:r w:rsidR="0015748C" w:rsidRPr="000A4311">
        <w:rPr>
          <w:rFonts w:ascii="Times New Roman" w:hAnsi="Times New Roman"/>
          <w:sz w:val="18"/>
          <w:szCs w:val="18"/>
        </w:rPr>
        <w:t>erini en iyi şekilde muhafaza etmek</w:t>
      </w:r>
      <w:r w:rsidRPr="000A4311">
        <w:rPr>
          <w:rFonts w:ascii="Times New Roman" w:hAnsi="Times New Roman"/>
          <w:sz w:val="18"/>
          <w:szCs w:val="18"/>
        </w:rPr>
        <w:t>, ziyan edilmeden yakılmasını sağla</w:t>
      </w:r>
      <w:r w:rsidR="0015748C" w:rsidRPr="000A4311">
        <w:rPr>
          <w:rFonts w:ascii="Times New Roman" w:hAnsi="Times New Roman"/>
          <w:sz w:val="18"/>
          <w:szCs w:val="18"/>
        </w:rPr>
        <w:t>mak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35105A6C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Kaloriferi</w:t>
      </w:r>
      <w:r w:rsidR="0015748C" w:rsidRPr="000A4311">
        <w:rPr>
          <w:rFonts w:ascii="Times New Roman" w:hAnsi="Times New Roman"/>
          <w:sz w:val="18"/>
          <w:szCs w:val="18"/>
        </w:rPr>
        <w:t>n çalışmadığı zamanlarda yönetimin vereceği</w:t>
      </w:r>
      <w:r w:rsidRPr="000A4311">
        <w:rPr>
          <w:rFonts w:ascii="Times New Roman" w:hAnsi="Times New Roman"/>
          <w:sz w:val="18"/>
          <w:szCs w:val="18"/>
        </w:rPr>
        <w:t xml:space="preserve"> işleri yapmak.</w:t>
      </w:r>
    </w:p>
    <w:p w14:paraId="4F69BEAB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Brülöre elektrik gelip gelmediğini kontrol ediniz.</w:t>
      </w:r>
    </w:p>
    <w:p w14:paraId="26C4935E" w14:textId="77777777" w:rsidR="00490A60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Gaz hattındaki vanaların açık olup olmadığını kontrol ediniz.</w:t>
      </w:r>
    </w:p>
    <w:p w14:paraId="5E56508B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panosu, brülör panosu üzerindeki anahtarların çalıştırma pozisyonunda olup olmadığını kontrol ediniz.</w:t>
      </w:r>
    </w:p>
    <w:p w14:paraId="305CC4B5" w14:textId="77777777" w:rsidR="00490A60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Termik şalterleri kontrol ediniz</w:t>
      </w:r>
      <w:r w:rsidR="00490A60" w:rsidRPr="000A4311">
        <w:rPr>
          <w:rFonts w:ascii="Times New Roman" w:hAnsi="Times New Roman"/>
          <w:sz w:val="18"/>
          <w:szCs w:val="18"/>
        </w:rPr>
        <w:t>.</w:t>
      </w:r>
    </w:p>
    <w:p w14:paraId="71F30FEB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Yukarıdaki kontrolleri yaptıktan sonra brülör tekrar çalışmıyorsa yetkili servisi çağırınız.</w:t>
      </w:r>
    </w:p>
    <w:p w14:paraId="14B6A51B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 xml:space="preserve">Kazan dairesinde bulunan alet ve </w:t>
      </w:r>
      <w:r w:rsidR="00490A60" w:rsidRPr="000A4311">
        <w:rPr>
          <w:rFonts w:ascii="Times New Roman" w:hAnsi="Times New Roman"/>
          <w:sz w:val="18"/>
          <w:szCs w:val="18"/>
        </w:rPr>
        <w:t>edevatı</w:t>
      </w:r>
      <w:r w:rsidR="00B75EB5" w:rsidRPr="000A4311">
        <w:rPr>
          <w:rFonts w:ascii="Times New Roman" w:hAnsi="Times New Roman"/>
          <w:sz w:val="18"/>
          <w:szCs w:val="18"/>
        </w:rPr>
        <w:t xml:space="preserve"> korumalı, bakımlarını yapmalısınız,</w:t>
      </w:r>
    </w:p>
    <w:p w14:paraId="3DE8C4AA" w14:textId="77777777" w:rsidR="00490A60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Kalorifer dairesi ile ilgili hizmetl</w:t>
      </w:r>
      <w:r w:rsidR="0015748C" w:rsidRPr="000A4311">
        <w:rPr>
          <w:rFonts w:ascii="Times New Roman" w:hAnsi="Times New Roman"/>
          <w:sz w:val="18"/>
          <w:szCs w:val="18"/>
        </w:rPr>
        <w:t>eri yapınız</w:t>
      </w:r>
      <w:r w:rsidR="0090564D" w:rsidRPr="000A4311">
        <w:rPr>
          <w:rFonts w:ascii="Times New Roman" w:hAnsi="Times New Roman"/>
          <w:sz w:val="18"/>
          <w:szCs w:val="18"/>
        </w:rPr>
        <w:t>, temiz ve düzenli tutunuz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25CD8F04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dairesine görevli olmayanların girme</w:t>
      </w:r>
      <w:r w:rsidR="0015748C" w:rsidRPr="000A4311">
        <w:rPr>
          <w:rFonts w:ascii="Times New Roman" w:hAnsi="Times New Roman"/>
          <w:sz w:val="18"/>
          <w:szCs w:val="18"/>
        </w:rPr>
        <w:t>sini engelleyiniz</w:t>
      </w:r>
      <w:r w:rsidRPr="000A4311">
        <w:rPr>
          <w:rFonts w:ascii="Times New Roman" w:hAnsi="Times New Roman"/>
          <w:sz w:val="18"/>
          <w:szCs w:val="18"/>
        </w:rPr>
        <w:t xml:space="preserve"> ve kapıyı kapalı </w:t>
      </w:r>
      <w:r w:rsidR="0090564D" w:rsidRPr="000A4311">
        <w:rPr>
          <w:rFonts w:ascii="Times New Roman" w:hAnsi="Times New Roman"/>
          <w:sz w:val="18"/>
          <w:szCs w:val="18"/>
        </w:rPr>
        <w:t>tutunuz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59F45D73" w14:textId="77777777" w:rsidR="00490A60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yakınında yanıcı, parlayıcı ve patlayıcı maddelerin bulunmamasını sağla</w:t>
      </w:r>
      <w:r w:rsidR="0090564D" w:rsidRPr="000A4311">
        <w:rPr>
          <w:rFonts w:ascii="Times New Roman" w:hAnsi="Times New Roman"/>
          <w:sz w:val="18"/>
          <w:szCs w:val="18"/>
        </w:rPr>
        <w:t>yınız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0EB1EC2F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İşi ile ilgili Kişisel Koruyucu Donanımları kullanı</w:t>
      </w:r>
      <w:r w:rsidR="0090564D" w:rsidRPr="000A4311">
        <w:rPr>
          <w:rFonts w:ascii="Times New Roman" w:hAnsi="Times New Roman"/>
          <w:sz w:val="18"/>
          <w:szCs w:val="18"/>
        </w:rPr>
        <w:t>nız</w:t>
      </w:r>
      <w:r w:rsidRPr="000A4311">
        <w:rPr>
          <w:rFonts w:ascii="Times New Roman" w:hAnsi="Times New Roman"/>
          <w:sz w:val="18"/>
          <w:szCs w:val="18"/>
        </w:rPr>
        <w:t>.(</w:t>
      </w:r>
      <w:proofErr w:type="spellStart"/>
      <w:r w:rsidRPr="000A4311">
        <w:rPr>
          <w:rFonts w:ascii="Times New Roman" w:hAnsi="Times New Roman"/>
          <w:sz w:val="18"/>
          <w:szCs w:val="18"/>
        </w:rPr>
        <w:t>Amiyantlı</w:t>
      </w:r>
      <w:proofErr w:type="spellEnd"/>
      <w:r w:rsidRPr="000A4311">
        <w:rPr>
          <w:rFonts w:ascii="Times New Roman" w:hAnsi="Times New Roman"/>
          <w:sz w:val="18"/>
          <w:szCs w:val="18"/>
        </w:rPr>
        <w:t xml:space="preserve"> eldiven, uygun koruyucu maske, uygun çizme)</w:t>
      </w:r>
      <w:r w:rsidR="0090564D" w:rsidRPr="000A4311">
        <w:rPr>
          <w:rFonts w:ascii="Times New Roman" w:hAnsi="Times New Roman"/>
          <w:sz w:val="18"/>
          <w:szCs w:val="18"/>
        </w:rPr>
        <w:t xml:space="preserve"> eskiyenlerin değiştirilmesini sağlayınız,</w:t>
      </w:r>
    </w:p>
    <w:p w14:paraId="5ABE6DA9" w14:textId="77777777" w:rsidR="00490A60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Kazan dairesinde yangın cinsine uygun yangın söndürme tüpleri bulundurunuz.</w:t>
      </w:r>
    </w:p>
    <w:p w14:paraId="5681DB23" w14:textId="77777777" w:rsidR="00FD7F61" w:rsidRPr="000A4311" w:rsidRDefault="00B75EB5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 xml:space="preserve">Herhangi bir gaz kaçağı durumunda, </w:t>
      </w:r>
      <w:r w:rsidR="00FD7F61" w:rsidRPr="000A4311">
        <w:rPr>
          <w:rFonts w:ascii="Times New Roman" w:hAnsi="Times New Roman"/>
          <w:sz w:val="18"/>
          <w:szCs w:val="18"/>
        </w:rPr>
        <w:t>Panik yapmadan sakin olup yanan tüm ateşleri söndürün</w:t>
      </w:r>
      <w:r w:rsidR="0015748C" w:rsidRPr="000A4311">
        <w:rPr>
          <w:rFonts w:ascii="Times New Roman" w:hAnsi="Times New Roman"/>
          <w:sz w:val="18"/>
          <w:szCs w:val="18"/>
        </w:rPr>
        <w:t>üz</w:t>
      </w:r>
      <w:r w:rsidR="00FD7F61" w:rsidRPr="000A4311">
        <w:rPr>
          <w:rFonts w:ascii="Times New Roman" w:hAnsi="Times New Roman"/>
          <w:sz w:val="18"/>
          <w:szCs w:val="18"/>
        </w:rPr>
        <w:t>.</w:t>
      </w:r>
    </w:p>
    <w:p w14:paraId="4EC0B963" w14:textId="77777777" w:rsidR="00490A60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Tüm kapı ve pencereleri açın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5294E57A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Gaz ile çalışan cihazların vanalarını ve ana gaz vanasını kapatın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35346358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Çakmak, kibrit çakmayın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Pr="000A4311">
        <w:rPr>
          <w:rFonts w:ascii="Times New Roman" w:hAnsi="Times New Roman"/>
          <w:sz w:val="18"/>
          <w:szCs w:val="18"/>
        </w:rPr>
        <w:t>, sigara içmeyin</w:t>
      </w:r>
      <w:r w:rsidR="0015748C" w:rsidRPr="000A4311">
        <w:rPr>
          <w:rFonts w:ascii="Times New Roman" w:hAnsi="Times New Roman"/>
          <w:sz w:val="18"/>
          <w:szCs w:val="18"/>
        </w:rPr>
        <w:t>iz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35D401A2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lastRenderedPageBreak/>
        <w:t>E</w:t>
      </w:r>
      <w:r w:rsidR="00490A60" w:rsidRPr="000A4311">
        <w:rPr>
          <w:rFonts w:ascii="Times New Roman" w:hAnsi="Times New Roman"/>
          <w:sz w:val="18"/>
          <w:szCs w:val="18"/>
        </w:rPr>
        <w:t>lektrik düğmelerine dokunmayın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="00490A60" w:rsidRPr="000A4311">
        <w:rPr>
          <w:rFonts w:ascii="Times New Roman" w:hAnsi="Times New Roman"/>
          <w:sz w:val="18"/>
          <w:szCs w:val="18"/>
        </w:rPr>
        <w:t xml:space="preserve"> </w:t>
      </w:r>
      <w:r w:rsidRPr="000A4311">
        <w:rPr>
          <w:rFonts w:ascii="Times New Roman" w:hAnsi="Times New Roman"/>
          <w:sz w:val="18"/>
          <w:szCs w:val="18"/>
        </w:rPr>
        <w:t>(ark patlamaya neden olabilir).</w:t>
      </w:r>
    </w:p>
    <w:p w14:paraId="214F7573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Elektrikle çalışan cihazları çalıştırmayın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00598F34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Fiş çekip takmayın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06D769E1" w14:textId="77777777" w:rsidR="00490A60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Zil kullanmayın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110581C2" w14:textId="77777777" w:rsidR="00FD7F61" w:rsidRPr="000A4311" w:rsidRDefault="00FD7F61" w:rsidP="00490A60">
      <w:pPr>
        <w:pStyle w:val="ListeParagraf"/>
        <w:numPr>
          <w:ilvl w:val="0"/>
          <w:numId w:val="18"/>
        </w:numPr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sz w:val="18"/>
          <w:szCs w:val="18"/>
        </w:rPr>
        <w:t>Telefon kullanmayın</w:t>
      </w:r>
      <w:r w:rsidR="0015748C" w:rsidRPr="000A4311">
        <w:rPr>
          <w:rFonts w:ascii="Times New Roman" w:hAnsi="Times New Roman"/>
          <w:sz w:val="18"/>
          <w:szCs w:val="18"/>
        </w:rPr>
        <w:t>ız</w:t>
      </w:r>
      <w:r w:rsidRPr="000A4311">
        <w:rPr>
          <w:rFonts w:ascii="Times New Roman" w:hAnsi="Times New Roman"/>
          <w:sz w:val="18"/>
          <w:szCs w:val="18"/>
        </w:rPr>
        <w:t>.</w:t>
      </w:r>
    </w:p>
    <w:p w14:paraId="1B4FA6FE" w14:textId="77777777" w:rsidR="00FD7F61" w:rsidRPr="000A4311" w:rsidRDefault="00FD7F61" w:rsidP="00490A60">
      <w:pPr>
        <w:jc w:val="both"/>
        <w:rPr>
          <w:rFonts w:ascii="Times New Roman" w:hAnsi="Times New Roman"/>
          <w:sz w:val="18"/>
          <w:szCs w:val="18"/>
        </w:rPr>
      </w:pPr>
    </w:p>
    <w:p w14:paraId="59C6195A" w14:textId="77777777" w:rsidR="008552FC" w:rsidRPr="000A431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FC7874C" w14:textId="77777777" w:rsidR="008552FC" w:rsidRPr="000A431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449E387D" w14:textId="77777777" w:rsidR="008552FC" w:rsidRPr="000A4311" w:rsidRDefault="008552FC" w:rsidP="008552FC">
      <w:pPr>
        <w:pStyle w:val="Default"/>
        <w:rPr>
          <w:sz w:val="18"/>
          <w:szCs w:val="18"/>
        </w:rPr>
      </w:pPr>
      <w:r w:rsidRPr="000A4311">
        <w:rPr>
          <w:b/>
          <w:bCs/>
          <w:sz w:val="18"/>
          <w:szCs w:val="18"/>
        </w:rPr>
        <w:t xml:space="preserve">Adı Soyadı: </w:t>
      </w:r>
      <w:r w:rsidRPr="000A4311">
        <w:rPr>
          <w:b/>
          <w:bCs/>
          <w:sz w:val="18"/>
          <w:szCs w:val="18"/>
        </w:rPr>
        <w:tab/>
      </w:r>
      <w:r w:rsidRPr="000A4311">
        <w:rPr>
          <w:b/>
          <w:bCs/>
          <w:sz w:val="18"/>
          <w:szCs w:val="18"/>
        </w:rPr>
        <w:tab/>
      </w:r>
      <w:r w:rsidRPr="000A4311">
        <w:rPr>
          <w:b/>
          <w:bCs/>
          <w:sz w:val="18"/>
          <w:szCs w:val="18"/>
        </w:rPr>
        <w:tab/>
      </w:r>
      <w:r w:rsidRPr="000A4311">
        <w:rPr>
          <w:b/>
          <w:bCs/>
          <w:sz w:val="18"/>
          <w:szCs w:val="18"/>
        </w:rPr>
        <w:tab/>
      </w:r>
      <w:r w:rsidRPr="000A4311">
        <w:rPr>
          <w:b/>
          <w:bCs/>
          <w:sz w:val="18"/>
          <w:szCs w:val="18"/>
        </w:rPr>
        <w:tab/>
      </w:r>
      <w:r w:rsidRPr="000A4311">
        <w:rPr>
          <w:b/>
          <w:bCs/>
          <w:sz w:val="18"/>
          <w:szCs w:val="18"/>
        </w:rPr>
        <w:tab/>
      </w:r>
      <w:r w:rsidRPr="000A4311">
        <w:rPr>
          <w:b/>
          <w:bCs/>
          <w:sz w:val="18"/>
          <w:szCs w:val="18"/>
        </w:rPr>
        <w:tab/>
      </w:r>
      <w:r w:rsidRPr="000A4311">
        <w:rPr>
          <w:b/>
          <w:bCs/>
          <w:sz w:val="18"/>
          <w:szCs w:val="18"/>
        </w:rPr>
        <w:tab/>
        <w:t xml:space="preserve">Adı Soyadı: </w:t>
      </w:r>
    </w:p>
    <w:p w14:paraId="04E9F100" w14:textId="327544FC" w:rsidR="008552FC" w:rsidRPr="000A4311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A4311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  <w:t xml:space="preserve">       </w:t>
      </w:r>
      <w:r w:rsidR="00712D52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>İmza:</w:t>
      </w:r>
    </w:p>
    <w:p w14:paraId="1DCF3B75" w14:textId="6C60DCA7" w:rsidR="008552FC" w:rsidRPr="000A431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0A4311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ab/>
      </w:r>
      <w:r w:rsidR="00712D52">
        <w:rPr>
          <w:rFonts w:ascii="Times New Roman" w:hAnsi="Times New Roman"/>
          <w:b/>
          <w:bCs/>
          <w:sz w:val="18"/>
          <w:szCs w:val="18"/>
        </w:rPr>
        <w:tab/>
      </w:r>
      <w:r w:rsidRPr="000A4311">
        <w:rPr>
          <w:rFonts w:ascii="Times New Roman" w:hAnsi="Times New Roman"/>
          <w:b/>
          <w:bCs/>
          <w:sz w:val="18"/>
          <w:szCs w:val="18"/>
        </w:rPr>
        <w:t>Tarih:</w:t>
      </w:r>
    </w:p>
    <w:p w14:paraId="3228C2A8" w14:textId="77777777" w:rsidR="008552FC" w:rsidRPr="000A4311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60C087FD" w14:textId="77777777" w:rsidR="007E57D7" w:rsidRPr="000A4311" w:rsidRDefault="007E57D7" w:rsidP="008552FC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rPr>
          <w:sz w:val="18"/>
          <w:szCs w:val="18"/>
        </w:rPr>
      </w:pPr>
    </w:p>
    <w:sectPr w:rsidR="007E57D7" w:rsidRPr="000A4311" w:rsidSect="00712D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ECFE" w14:textId="77777777" w:rsidR="006A11B0" w:rsidRDefault="006A11B0">
      <w:r>
        <w:separator/>
      </w:r>
    </w:p>
  </w:endnote>
  <w:endnote w:type="continuationSeparator" w:id="0">
    <w:p w14:paraId="65744384" w14:textId="77777777" w:rsidR="006A11B0" w:rsidRDefault="006A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1C67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4A44036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A20E26" w:rsidRPr="000A4311" w14:paraId="680A5B3C" w14:textId="77777777" w:rsidTr="00A20E26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1077D1B" w14:textId="77777777" w:rsidR="00A20E26" w:rsidRPr="000A4311" w:rsidRDefault="00A20E26" w:rsidP="00A20E26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7574668" w14:textId="77777777" w:rsidR="00A20E26" w:rsidRPr="000A4311" w:rsidRDefault="00A20E26" w:rsidP="00A20E26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A34D634" w14:textId="77777777" w:rsidR="00A20E26" w:rsidRPr="000A4311" w:rsidRDefault="00A20E26" w:rsidP="00A20E26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A20E26" w:rsidRPr="000A4311" w14:paraId="6496E569" w14:textId="77777777" w:rsidTr="00A20E26">
      <w:trPr>
        <w:trHeight w:val="397"/>
      </w:trPr>
      <w:tc>
        <w:tcPr>
          <w:tcW w:w="3448" w:type="dxa"/>
        </w:tcPr>
        <w:p w14:paraId="705AFE89" w14:textId="77777777" w:rsidR="00A20E26" w:rsidRPr="000A4311" w:rsidRDefault="00284B21" w:rsidP="00A20E26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0A4311">
            <w:rPr>
              <w:rFonts w:ascii="Times New Roman" w:hAnsi="Times New Roman"/>
              <w:sz w:val="16"/>
              <w:szCs w:val="16"/>
            </w:rPr>
            <w:t xml:space="preserve">İş Sağlığı Güvenliği </w:t>
          </w:r>
          <w:proofErr w:type="gramStart"/>
          <w:r w:rsidRPr="000A4311">
            <w:rPr>
              <w:rFonts w:ascii="Times New Roman" w:hAnsi="Times New Roman"/>
              <w:sz w:val="16"/>
              <w:szCs w:val="16"/>
            </w:rPr>
            <w:t>İle</w:t>
          </w:r>
          <w:proofErr w:type="gramEnd"/>
          <w:r w:rsidRPr="000A4311">
            <w:rPr>
              <w:rFonts w:ascii="Times New Roman" w:hAnsi="Times New Roman"/>
              <w:sz w:val="16"/>
              <w:szCs w:val="16"/>
            </w:rPr>
            <w:t xml:space="preserve"> Meslek Hastalıkları Uygulama </w:t>
          </w:r>
          <w:proofErr w:type="gramStart"/>
          <w:r w:rsidRPr="000A4311">
            <w:rPr>
              <w:rFonts w:ascii="Times New Roman" w:hAnsi="Times New Roman"/>
              <w:sz w:val="16"/>
              <w:szCs w:val="16"/>
            </w:rPr>
            <w:t>Ve</w:t>
          </w:r>
          <w:proofErr w:type="gramEnd"/>
          <w:r w:rsidRPr="000A4311">
            <w:rPr>
              <w:rFonts w:ascii="Times New Roman" w:hAnsi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6DE3C3A1" w14:textId="77777777" w:rsidR="00A20E26" w:rsidRPr="000A4311" w:rsidRDefault="00A20E26" w:rsidP="00A20E26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0A4311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55D4ED0D" w14:textId="77777777" w:rsidR="00A20E26" w:rsidRPr="000A4311" w:rsidRDefault="00A20E26" w:rsidP="00A20E26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0A4311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0BEBD73F" w14:textId="77777777" w:rsidR="00E678D5" w:rsidRPr="00AA1BF2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5EE4" w14:textId="77777777" w:rsidR="006A11B0" w:rsidRDefault="006A11B0">
      <w:r>
        <w:separator/>
      </w:r>
    </w:p>
  </w:footnote>
  <w:footnote w:type="continuationSeparator" w:id="0">
    <w:p w14:paraId="1DCF3135" w14:textId="77777777" w:rsidR="006A11B0" w:rsidRDefault="006A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B267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083005E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80D01" w14:paraId="34A8EC4B" w14:textId="77777777" w:rsidTr="00280D01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49DA8A4" w14:textId="77777777" w:rsidR="00280D01" w:rsidRDefault="00280D01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760A4AA0" wp14:editId="03DDD151">
                <wp:extent cx="659765" cy="659765"/>
                <wp:effectExtent l="0" t="0" r="0" b="0"/>
                <wp:docPr id="2" name="Resim 2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2F5B3F52" w14:textId="77777777" w:rsidR="00280D01" w:rsidRPr="000A4311" w:rsidRDefault="00280D01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0A4311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A98F8EA" w14:textId="77777777" w:rsidR="00280D01" w:rsidRPr="000A4311" w:rsidRDefault="00280D01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99217D4" w14:textId="77777777" w:rsidR="00280D01" w:rsidRPr="000A4311" w:rsidRDefault="00280D01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0A4311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0A4311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0A4311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0A4311">
            <w:rPr>
              <w:rFonts w:ascii="Times New Roman" w:hAnsi="Times New Roman"/>
              <w:b/>
              <w:color w:val="E30713"/>
              <w:sz w:val="16"/>
              <w:szCs w:val="16"/>
            </w:rPr>
            <w:t>-009</w:t>
          </w:r>
        </w:p>
      </w:tc>
    </w:tr>
    <w:tr w:rsidR="00280D01" w14:paraId="72D4CAAF" w14:textId="77777777" w:rsidTr="00280D01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F7DCFA3" w14:textId="77777777" w:rsidR="00280D01" w:rsidRDefault="00280D01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8938A9D" w14:textId="77777777" w:rsidR="00280D01" w:rsidRPr="000A4311" w:rsidRDefault="00280D01" w:rsidP="00284B21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0A4311">
            <w:rPr>
              <w:rFonts w:ascii="Times New Roman" w:hAnsi="Times New Roman"/>
              <w:b/>
              <w:sz w:val="20"/>
            </w:rPr>
            <w:t xml:space="preserve">ATEŞÇİ ÇALIŞMA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F39802D" w14:textId="77777777" w:rsidR="00280D01" w:rsidRPr="000A4311" w:rsidRDefault="00280D01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1BF721B5" w14:textId="77777777" w:rsidR="00280D01" w:rsidRPr="000A4311" w:rsidRDefault="00280D01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280D01" w14:paraId="0AD6B88D" w14:textId="77777777" w:rsidTr="00280D01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87082AC" w14:textId="77777777" w:rsidR="00280D01" w:rsidRDefault="00280D01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F51FE4A" w14:textId="77777777" w:rsidR="00280D01" w:rsidRDefault="00280D01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79535BF" w14:textId="77777777" w:rsidR="00280D01" w:rsidRPr="000A4311" w:rsidRDefault="00280D01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423BCA8F" w14:textId="7A9A86D2" w:rsidR="00280D01" w:rsidRPr="000A4311" w:rsidRDefault="009069A6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280D01" w:rsidRPr="000A4311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.02.2026/ </w:t>
          </w:r>
          <w:r w:rsidR="00A20E26" w:rsidRPr="000A4311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280D01" w14:paraId="72C4F994" w14:textId="77777777" w:rsidTr="00280D01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A72C293" w14:textId="77777777" w:rsidR="00280D01" w:rsidRDefault="00280D01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4F9F7AEF" w14:textId="77777777" w:rsidR="00280D01" w:rsidRDefault="00280D01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43C147E" w14:textId="77777777" w:rsidR="00280D01" w:rsidRPr="000A4311" w:rsidRDefault="00280D01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7FEAEE4D" w14:textId="77777777" w:rsidR="00280D01" w:rsidRPr="000A4311" w:rsidRDefault="00280D01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0A4311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0A431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0A4311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09A79B7B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153C73"/>
    <w:multiLevelType w:val="hybridMultilevel"/>
    <w:tmpl w:val="58841B0A"/>
    <w:lvl w:ilvl="0" w:tplc="C05C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3452">
    <w:abstractNumId w:val="1"/>
  </w:num>
  <w:num w:numId="2" w16cid:durableId="290063100">
    <w:abstractNumId w:val="8"/>
  </w:num>
  <w:num w:numId="3" w16cid:durableId="180945990">
    <w:abstractNumId w:val="6"/>
  </w:num>
  <w:num w:numId="4" w16cid:durableId="691495771">
    <w:abstractNumId w:val="2"/>
  </w:num>
  <w:num w:numId="5" w16cid:durableId="1791968680">
    <w:abstractNumId w:val="7"/>
  </w:num>
  <w:num w:numId="6" w16cid:durableId="63767188">
    <w:abstractNumId w:val="12"/>
  </w:num>
  <w:num w:numId="7" w16cid:durableId="480125405">
    <w:abstractNumId w:val="5"/>
  </w:num>
  <w:num w:numId="8" w16cid:durableId="1836337355">
    <w:abstractNumId w:val="11"/>
  </w:num>
  <w:num w:numId="9" w16cid:durableId="747196173">
    <w:abstractNumId w:val="9"/>
  </w:num>
  <w:num w:numId="10" w16cid:durableId="618605262">
    <w:abstractNumId w:val="0"/>
  </w:num>
  <w:num w:numId="11" w16cid:durableId="261232925">
    <w:abstractNumId w:val="3"/>
  </w:num>
  <w:num w:numId="12" w16cid:durableId="617637761">
    <w:abstractNumId w:val="14"/>
  </w:num>
  <w:num w:numId="13" w16cid:durableId="2072388798">
    <w:abstractNumId w:val="16"/>
  </w:num>
  <w:num w:numId="14" w16cid:durableId="2001886533">
    <w:abstractNumId w:val="15"/>
  </w:num>
  <w:num w:numId="15" w16cid:durableId="1841315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3372051">
    <w:abstractNumId w:val="17"/>
  </w:num>
  <w:num w:numId="17" w16cid:durableId="1217665235">
    <w:abstractNumId w:val="13"/>
  </w:num>
  <w:num w:numId="18" w16cid:durableId="776799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37867"/>
    <w:rsid w:val="000555F7"/>
    <w:rsid w:val="00061104"/>
    <w:rsid w:val="000638DB"/>
    <w:rsid w:val="00076E64"/>
    <w:rsid w:val="000A4311"/>
    <w:rsid w:val="000B7CF3"/>
    <w:rsid w:val="000C5D78"/>
    <w:rsid w:val="000D1503"/>
    <w:rsid w:val="000D5244"/>
    <w:rsid w:val="000D54D9"/>
    <w:rsid w:val="000E43F4"/>
    <w:rsid w:val="001117EA"/>
    <w:rsid w:val="00122899"/>
    <w:rsid w:val="00136CD1"/>
    <w:rsid w:val="00145D13"/>
    <w:rsid w:val="0015748C"/>
    <w:rsid w:val="00163241"/>
    <w:rsid w:val="001D55D5"/>
    <w:rsid w:val="001F5C66"/>
    <w:rsid w:val="001F6956"/>
    <w:rsid w:val="00227BD7"/>
    <w:rsid w:val="002321A1"/>
    <w:rsid w:val="00254DBF"/>
    <w:rsid w:val="002710E1"/>
    <w:rsid w:val="00280D01"/>
    <w:rsid w:val="00282D2F"/>
    <w:rsid w:val="00284B21"/>
    <w:rsid w:val="00285166"/>
    <w:rsid w:val="00296AB0"/>
    <w:rsid w:val="002A2AF9"/>
    <w:rsid w:val="00306008"/>
    <w:rsid w:val="0033030E"/>
    <w:rsid w:val="00342A22"/>
    <w:rsid w:val="00364377"/>
    <w:rsid w:val="00365FB6"/>
    <w:rsid w:val="0039467D"/>
    <w:rsid w:val="003A695E"/>
    <w:rsid w:val="003B0473"/>
    <w:rsid w:val="003C74CB"/>
    <w:rsid w:val="003D3992"/>
    <w:rsid w:val="003D5C40"/>
    <w:rsid w:val="003D5E35"/>
    <w:rsid w:val="003E192B"/>
    <w:rsid w:val="004036C7"/>
    <w:rsid w:val="004049E5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4640B"/>
    <w:rsid w:val="0056141D"/>
    <w:rsid w:val="00564D7D"/>
    <w:rsid w:val="00566E7D"/>
    <w:rsid w:val="00572AD8"/>
    <w:rsid w:val="00587B36"/>
    <w:rsid w:val="005977A7"/>
    <w:rsid w:val="005B112C"/>
    <w:rsid w:val="005B11BC"/>
    <w:rsid w:val="005B77CF"/>
    <w:rsid w:val="005C2378"/>
    <w:rsid w:val="005E2673"/>
    <w:rsid w:val="00612B3A"/>
    <w:rsid w:val="006239CA"/>
    <w:rsid w:val="006750C3"/>
    <w:rsid w:val="0067568F"/>
    <w:rsid w:val="006766F1"/>
    <w:rsid w:val="00690258"/>
    <w:rsid w:val="006A11B0"/>
    <w:rsid w:val="006B6F54"/>
    <w:rsid w:val="006D6884"/>
    <w:rsid w:val="006E2E3E"/>
    <w:rsid w:val="006E7690"/>
    <w:rsid w:val="006F019C"/>
    <w:rsid w:val="006F3C80"/>
    <w:rsid w:val="006F6120"/>
    <w:rsid w:val="00707F57"/>
    <w:rsid w:val="00712D52"/>
    <w:rsid w:val="00733B15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46862"/>
    <w:rsid w:val="008552FC"/>
    <w:rsid w:val="00877863"/>
    <w:rsid w:val="008B395A"/>
    <w:rsid w:val="0090564D"/>
    <w:rsid w:val="009069A6"/>
    <w:rsid w:val="0093347D"/>
    <w:rsid w:val="00937275"/>
    <w:rsid w:val="00960B88"/>
    <w:rsid w:val="009D2672"/>
    <w:rsid w:val="009E1B63"/>
    <w:rsid w:val="009F65ED"/>
    <w:rsid w:val="009F72F0"/>
    <w:rsid w:val="00A20E26"/>
    <w:rsid w:val="00A532A6"/>
    <w:rsid w:val="00A657AB"/>
    <w:rsid w:val="00A66EC6"/>
    <w:rsid w:val="00A72ECE"/>
    <w:rsid w:val="00A7683D"/>
    <w:rsid w:val="00A76B95"/>
    <w:rsid w:val="00A86108"/>
    <w:rsid w:val="00AA1BF2"/>
    <w:rsid w:val="00AA3F2E"/>
    <w:rsid w:val="00AA6846"/>
    <w:rsid w:val="00AB1512"/>
    <w:rsid w:val="00AB2C16"/>
    <w:rsid w:val="00AB7EE7"/>
    <w:rsid w:val="00B12354"/>
    <w:rsid w:val="00B34D69"/>
    <w:rsid w:val="00B45026"/>
    <w:rsid w:val="00B645E3"/>
    <w:rsid w:val="00B66890"/>
    <w:rsid w:val="00B75EB5"/>
    <w:rsid w:val="00B8479A"/>
    <w:rsid w:val="00B86827"/>
    <w:rsid w:val="00B9444A"/>
    <w:rsid w:val="00BA0BC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6068"/>
    <w:rsid w:val="00D02307"/>
    <w:rsid w:val="00D3719C"/>
    <w:rsid w:val="00D666A9"/>
    <w:rsid w:val="00D93843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943AE"/>
    <w:rsid w:val="00EC5A13"/>
    <w:rsid w:val="00EE2338"/>
    <w:rsid w:val="00EF09F2"/>
    <w:rsid w:val="00F02B95"/>
    <w:rsid w:val="00F05979"/>
    <w:rsid w:val="00F20360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D753F"/>
  <w15:docId w15:val="{715FECCB-0211-499B-871D-9AA2113A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A1BF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6841-FE19-42BC-A7F1-051FC166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2026-03-12T10:16:00Z</dcterms:created>
  <dcterms:modified xsi:type="dcterms:W3CDTF">2026-03-19T09:47:00Z</dcterms:modified>
</cp:coreProperties>
</file>