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Ödemeden önce veya ilk hakedişle birlikte taahhüt dosyası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1-a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Alımı Yapan İdarenin Adı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1-b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Belge Tarih ve Sayısı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1-c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 xml:space="preserve">İşin Adı, Tanımı ve Niteliği 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1-ç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İşin Miktarı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1-d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Yaklaşık Maliyet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1-e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 xml:space="preserve">Kullanılabilir Ödenek Miktarı 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1-f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Bütçe Tertibi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1-g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Avans Verilecekse Şartları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1-ğ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Alım Usulü (4734 sayılı Kanunun 22. maddesinin (a), (b), (c), (d), (e) ,(f) bentlerine göre hangisi olduğu)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1-h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Fiyat Farkı Ödenecekse Dayanağı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1-ı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Alım İle İlgili Diğer Açıklamalar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1-i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İmza ve Tarih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>Hakediş talep dilekçesi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3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Yapım işleri Hakediş Raporu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4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Dizi pusulası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5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Ağırlık Oranları Temsil Katsayıları (gerektiğinde)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6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Metraj İcmali (gerektiğinde)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7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Fiyat Farkı Hesap Tablosu (gerektiğinde)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8</w:t>
            </w:r>
          </w:p>
        </w:tc>
        <w:tc>
          <w:tcPr>
            <w:tcW w:w="7496" w:type="dxa"/>
            <w:hideMark/>
          </w:tcPr>
          <w:p w:rsidR="00E05033" w:rsidRPr="00E05033" w:rsidRDefault="00BE6096">
            <w:r>
              <w:t>İhrazat Tesp</w:t>
            </w:r>
            <w:r w:rsidR="00E05033" w:rsidRPr="00E05033">
              <w:t>it Tutanağı (gerektiğinde)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9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>Yıllara Sari İş ise Yıllık Ödenek Dilimleri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10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 xml:space="preserve">Yapılan İşler Listesi 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11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 xml:space="preserve">Hakediş Özeti 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12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 xml:space="preserve">Hakediş İcmali 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lastRenderedPageBreak/>
              <w:t>13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>Hakediş Raporu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14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 xml:space="preserve">4857 sayılı İş Kanunun 36'ıncı </w:t>
            </w:r>
            <w:r>
              <w:t>maddesine göre işçi alacakları</w:t>
            </w:r>
            <w:r w:rsidRPr="00E05033">
              <w:t>na ilişkin ilanın yapıldığına ve iş alacağının olup olmadığına dair tutanak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hideMark/>
          </w:tcPr>
          <w:p w:rsidR="00E05033" w:rsidRPr="00E05033" w:rsidRDefault="00E05033" w:rsidP="00E05033">
            <w:r w:rsidRPr="00E05033">
              <w:t>15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İşçi alacağı varsa alacağın ödenmesine ilişkin bordro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hideMark/>
          </w:tcPr>
          <w:p w:rsidR="00E05033" w:rsidRPr="00E05033" w:rsidRDefault="00E05033" w:rsidP="00E05033">
            <w:r w:rsidRPr="00E05033">
              <w:t>16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İdari para cezalarına ilişkin tutanak (Harcama yetkililerinin sorumluluğunda)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hideMark/>
          </w:tcPr>
          <w:p w:rsidR="00E05033" w:rsidRPr="00E05033" w:rsidRDefault="00E05033" w:rsidP="00E05033">
            <w:r w:rsidRPr="00E05033">
              <w:t>17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Yapım İşleri Geçici Kabul Teklif Belgesi (Geçici kabul aşamasında)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hideMark/>
          </w:tcPr>
          <w:p w:rsidR="00E05033" w:rsidRPr="00E05033" w:rsidRDefault="00E05033" w:rsidP="00E05033">
            <w:r w:rsidRPr="00E05033">
              <w:t>18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Yapım İşleri Geçici Kabul Tutanağı (Geçici kabul aşamasında)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19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Kesin kabul farklarının ödenmesinde kesin hesap belgeleri (Kesin kabul aşamasında)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20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Yapım İşleri Kesin Kabul Teklif Belgesi (Kesin kabul aşamasında)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21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Yapım İşleri Kesin Kabul Tutanağı (Kesin kabul aşamasında)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22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Fatura</w:t>
            </w:r>
            <w:r w:rsidR="004720C4">
              <w:t xml:space="preserve"> </w:t>
            </w:r>
            <w:r w:rsidR="004720C4" w:rsidRPr="00CC32F1">
              <w:t>(</w:t>
            </w:r>
            <w:r w:rsidR="004720C4">
              <w:t>e-arşiv faturada ‘’kontrol edilmiştir’’ ibareli kaşeli imzalı nüshası</w:t>
            </w:r>
            <w:r w:rsidR="004720C4" w:rsidRPr="00CC32F1">
              <w:t>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23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5.000 TL'yi aşan ödemelerde vergi borcu sorgulaması</w:t>
            </w:r>
            <w:r w:rsidR="00EF5E53">
              <w:t xml:space="preserve"> (Bakanlıkça güncellenen tutar)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24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SGK Borcu Sorgulaması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25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>Sözleşmeye göre istenilen diğer belgeler (Harcama yetkililerinin sorumluluğunda)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26</w:t>
            </w:r>
          </w:p>
        </w:tc>
        <w:tc>
          <w:tcPr>
            <w:tcW w:w="7496" w:type="dxa"/>
            <w:noWrap/>
            <w:hideMark/>
          </w:tcPr>
          <w:p w:rsidR="00E05033" w:rsidRPr="00E05033" w:rsidRDefault="00E05033">
            <w:r w:rsidRPr="00E05033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  <w:tr w:rsidR="00E05033" w:rsidRPr="00E05033" w:rsidTr="00E05033">
        <w:trPr>
          <w:trHeight w:val="397"/>
        </w:trPr>
        <w:tc>
          <w:tcPr>
            <w:tcW w:w="1070" w:type="dxa"/>
            <w:noWrap/>
            <w:hideMark/>
          </w:tcPr>
          <w:p w:rsidR="00E05033" w:rsidRPr="00E05033" w:rsidRDefault="00E05033" w:rsidP="00E05033">
            <w:r w:rsidRPr="00E05033">
              <w:t>27</w:t>
            </w:r>
          </w:p>
        </w:tc>
        <w:tc>
          <w:tcPr>
            <w:tcW w:w="7496" w:type="dxa"/>
            <w:hideMark/>
          </w:tcPr>
          <w:p w:rsidR="00E05033" w:rsidRPr="00E05033" w:rsidRDefault="00E05033">
            <w:r w:rsidRPr="00E05033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E05033" w:rsidRPr="00E05033" w:rsidRDefault="00E05033">
            <w:r w:rsidRPr="00E05033">
              <w:t> </w:t>
            </w:r>
          </w:p>
        </w:tc>
      </w:tr>
    </w:tbl>
    <w:p w:rsidR="00901F04" w:rsidRDefault="00E05033" w:rsidP="00E05033">
      <w:pPr>
        <w:ind w:firstLine="708"/>
        <w:rPr>
          <w:b/>
        </w:rPr>
      </w:pPr>
      <w:r w:rsidRPr="00605183">
        <w:rPr>
          <w:b/>
        </w:rPr>
        <w:t>* Ödenek kontrolünün yapıldığını, (+) işaretli belgelerin doğru ve eksiksiz olarak oluşturulduğunu ve (/)</w:t>
      </w:r>
      <w:r w:rsidR="00605183" w:rsidRPr="00605183">
        <w:rPr>
          <w:b/>
        </w:rPr>
        <w:t xml:space="preserve"> </w:t>
      </w:r>
      <w:r w:rsidRPr="00605183">
        <w:rPr>
          <w:b/>
        </w:rPr>
        <w:t>işaretli belgelerin bu ödeme için gerekli olmadığını beyan ederim.</w:t>
      </w:r>
    </w:p>
    <w:p w:rsidR="00605183" w:rsidRDefault="00605183" w:rsidP="00E05033">
      <w:pPr>
        <w:ind w:firstLine="708"/>
        <w:rPr>
          <w:b/>
        </w:rPr>
      </w:pPr>
    </w:p>
    <w:p w:rsidR="00605183" w:rsidRDefault="00605183" w:rsidP="00E05033">
      <w:pPr>
        <w:ind w:firstLine="708"/>
        <w:rPr>
          <w:b/>
        </w:rPr>
      </w:pPr>
    </w:p>
    <w:p w:rsidR="00605183" w:rsidRDefault="00605183" w:rsidP="00E05033">
      <w:pPr>
        <w:ind w:firstLine="708"/>
        <w:rPr>
          <w:b/>
        </w:rPr>
      </w:pPr>
    </w:p>
    <w:p w:rsidR="00605183" w:rsidRPr="00605183" w:rsidRDefault="00605183" w:rsidP="00E05033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E05033" w:rsidRDefault="00901F04" w:rsidP="00E050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E05033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C60" w:rsidRDefault="00B63C60" w:rsidP="00625423">
      <w:pPr>
        <w:spacing w:after="0" w:line="240" w:lineRule="auto"/>
      </w:pPr>
      <w:r>
        <w:separator/>
      </w:r>
    </w:p>
  </w:endnote>
  <w:endnote w:type="continuationSeparator" w:id="0">
    <w:p w:rsidR="00B63C60" w:rsidRDefault="00B63C6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C2" w:rsidRDefault="001178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1178C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1178C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178C2" w:rsidP="001178C2">
    <w:pPr>
      <w:pStyle w:val="Altbilgi"/>
    </w:pPr>
    <w:r w:rsidRPr="001178C2">
      <w:t>KYT-FRM-354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C2" w:rsidRDefault="001178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C60" w:rsidRDefault="00B63C60" w:rsidP="00625423">
      <w:pPr>
        <w:spacing w:after="0" w:line="240" w:lineRule="auto"/>
      </w:pPr>
      <w:r>
        <w:separator/>
      </w:r>
    </w:p>
  </w:footnote>
  <w:footnote w:type="continuationSeparator" w:id="0">
    <w:p w:rsidR="00B63C60" w:rsidRDefault="00B63C6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C2" w:rsidRDefault="001178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178C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178C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E0503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05033">
            <w:rPr>
              <w:rFonts w:ascii="Arial Black" w:hAnsi="Arial Black"/>
              <w:b/>
              <w:sz w:val="18"/>
              <w:szCs w:val="24"/>
            </w:rPr>
            <w:t>YAPI, TESİS VE ONARIM GİDERLERİ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E609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BE6096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178C2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BE6096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178C2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BE6096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C2" w:rsidRDefault="001178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178C2"/>
    <w:rsid w:val="001626C5"/>
    <w:rsid w:val="001D616D"/>
    <w:rsid w:val="002E1C9D"/>
    <w:rsid w:val="003A14EE"/>
    <w:rsid w:val="00443B43"/>
    <w:rsid w:val="004720C4"/>
    <w:rsid w:val="004D05ED"/>
    <w:rsid w:val="00510D6F"/>
    <w:rsid w:val="0059492C"/>
    <w:rsid w:val="00605183"/>
    <w:rsid w:val="00625423"/>
    <w:rsid w:val="00632B5F"/>
    <w:rsid w:val="00692496"/>
    <w:rsid w:val="006C376D"/>
    <w:rsid w:val="00750D8B"/>
    <w:rsid w:val="00892509"/>
    <w:rsid w:val="008D7916"/>
    <w:rsid w:val="00901F04"/>
    <w:rsid w:val="0091180B"/>
    <w:rsid w:val="00985CCD"/>
    <w:rsid w:val="00A80E5E"/>
    <w:rsid w:val="00AD3F21"/>
    <w:rsid w:val="00AE3D59"/>
    <w:rsid w:val="00B63C60"/>
    <w:rsid w:val="00B70A73"/>
    <w:rsid w:val="00BC5B3D"/>
    <w:rsid w:val="00BE6096"/>
    <w:rsid w:val="00CD0297"/>
    <w:rsid w:val="00CE7EF6"/>
    <w:rsid w:val="00D25649"/>
    <w:rsid w:val="00D67382"/>
    <w:rsid w:val="00E05033"/>
    <w:rsid w:val="00EF5E53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DC23-F105-4D3F-AC17-A6807C06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2025-12-25T12:27:00Z</dcterms:created>
  <dcterms:modified xsi:type="dcterms:W3CDTF">2025-12-25T12:27:00Z</dcterms:modified>
</cp:coreProperties>
</file>