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313A" w14:textId="77777777" w:rsidR="00380D6A" w:rsidRPr="009E04C9" w:rsidRDefault="00380D6A" w:rsidP="00380D6A">
      <w:pPr>
        <w:jc w:val="center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ab/>
      </w:r>
    </w:p>
    <w:p w14:paraId="0FDB4435" w14:textId="25AB6B9D" w:rsidR="00380D6A" w:rsidRPr="009E04C9" w:rsidRDefault="00380D6A" w:rsidP="00380D6A">
      <w:pPr>
        <w:suppressAutoHyphens w:val="0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>I</w:t>
      </w:r>
      <w:r w:rsidR="00C44BBA">
        <w:rPr>
          <w:b/>
          <w:sz w:val="18"/>
          <w:szCs w:val="18"/>
          <w:lang w:eastAsia="tr-TR"/>
        </w:rPr>
        <w:t xml:space="preserve"> </w:t>
      </w:r>
      <w:r w:rsidRPr="009E04C9">
        <w:rPr>
          <w:b/>
          <w:sz w:val="18"/>
          <w:szCs w:val="18"/>
          <w:lang w:eastAsia="tr-TR"/>
        </w:rPr>
        <w:t>.ÖĞRENCİ TARAFINDAN DOLDURULACAKTIR:</w:t>
      </w:r>
    </w:p>
    <w:p w14:paraId="69D45954" w14:textId="77777777" w:rsidR="00380D6A" w:rsidRPr="009E04C9" w:rsidRDefault="00380D6A" w:rsidP="00380D6A">
      <w:pPr>
        <w:suppressAutoHyphens w:val="0"/>
        <w:rPr>
          <w:b/>
          <w:sz w:val="18"/>
          <w:szCs w:val="18"/>
          <w:lang w:eastAsia="tr-TR"/>
        </w:rPr>
      </w:pPr>
    </w:p>
    <w:p w14:paraId="1273CE93" w14:textId="77777777" w:rsidR="00380D6A" w:rsidRPr="009E04C9" w:rsidRDefault="00380D6A" w:rsidP="00380D6A">
      <w:pPr>
        <w:suppressAutoHyphens w:val="0"/>
        <w:jc w:val="center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>………………………………………………</w:t>
      </w:r>
      <w:proofErr w:type="gramStart"/>
      <w:r w:rsidRPr="009E04C9">
        <w:rPr>
          <w:b/>
          <w:sz w:val="18"/>
          <w:szCs w:val="18"/>
          <w:lang w:eastAsia="tr-TR"/>
        </w:rPr>
        <w:t>…….</w:t>
      </w:r>
      <w:proofErr w:type="gramEnd"/>
      <w:r w:rsidRPr="009E04C9">
        <w:rPr>
          <w:b/>
          <w:sz w:val="18"/>
          <w:szCs w:val="18"/>
          <w:lang w:eastAsia="tr-TR"/>
        </w:rPr>
        <w:t>.BÖLÜM /ANABİLİM DALI BAŞKANLIĞINA,</w:t>
      </w:r>
    </w:p>
    <w:p w14:paraId="7FC895D2" w14:textId="77777777" w:rsidR="00380D6A" w:rsidRPr="009E04C9" w:rsidRDefault="00380D6A" w:rsidP="00380D6A">
      <w:pPr>
        <w:suppressAutoHyphens w:val="0"/>
        <w:jc w:val="right"/>
        <w:rPr>
          <w:b/>
          <w:sz w:val="18"/>
          <w:szCs w:val="18"/>
          <w:lang w:eastAsia="tr-TR"/>
        </w:rPr>
      </w:pPr>
    </w:p>
    <w:p w14:paraId="4D2890E0" w14:textId="77777777" w:rsidR="00380D6A" w:rsidRPr="009E04C9" w:rsidRDefault="00380D6A" w:rsidP="00380D6A">
      <w:pPr>
        <w:suppressAutoHyphens w:val="0"/>
        <w:jc w:val="both"/>
        <w:rPr>
          <w:sz w:val="18"/>
          <w:szCs w:val="18"/>
          <w:lang w:eastAsia="tr-TR"/>
        </w:rPr>
      </w:pPr>
      <w:r w:rsidRPr="009E04C9">
        <w:rPr>
          <w:sz w:val="18"/>
          <w:szCs w:val="18"/>
          <w:lang w:eastAsia="tr-TR"/>
        </w:rPr>
        <w:t>Aşağıda belirttiğim nedenle yurtdışına çıkmak istiyorum. Pasaport harcı muafiyeti için onayınıza arz ederim.</w:t>
      </w:r>
    </w:p>
    <w:p w14:paraId="284AB752" w14:textId="77777777" w:rsidR="00380D6A" w:rsidRPr="009E04C9" w:rsidRDefault="00380D6A" w:rsidP="00380D6A">
      <w:pPr>
        <w:suppressAutoHyphens w:val="0"/>
        <w:rPr>
          <w:sz w:val="18"/>
          <w:szCs w:val="18"/>
          <w:lang w:eastAsia="tr-TR"/>
        </w:rPr>
      </w:pPr>
      <w:r w:rsidRPr="009E04C9">
        <w:rPr>
          <w:sz w:val="18"/>
          <w:szCs w:val="18"/>
          <w:lang w:eastAsia="tr-TR"/>
        </w:rPr>
        <w:t>Saygılarımla.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044"/>
        <w:gridCol w:w="2382"/>
        <w:gridCol w:w="2578"/>
        <w:gridCol w:w="2284"/>
      </w:tblGrid>
      <w:tr w:rsidR="00380D6A" w:rsidRPr="009E04C9" w14:paraId="0DA413CB" w14:textId="77777777" w:rsidTr="001108B3">
        <w:tc>
          <w:tcPr>
            <w:tcW w:w="2093" w:type="dxa"/>
          </w:tcPr>
          <w:p w14:paraId="55678560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9E04C9">
              <w:rPr>
                <w:b/>
                <w:sz w:val="18"/>
                <w:szCs w:val="18"/>
                <w:lang w:eastAsia="tr-TR"/>
              </w:rPr>
              <w:t>Adı/Soyadı</w:t>
            </w:r>
            <w:r w:rsidRPr="009E04C9">
              <w:rPr>
                <w:b/>
                <w:sz w:val="18"/>
                <w:szCs w:val="18"/>
                <w:lang w:eastAsia="tr-TR"/>
              </w:rPr>
              <w:tab/>
            </w:r>
          </w:p>
        </w:tc>
        <w:tc>
          <w:tcPr>
            <w:tcW w:w="2551" w:type="dxa"/>
          </w:tcPr>
          <w:p w14:paraId="7F74A3BD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2690" w:type="dxa"/>
          </w:tcPr>
          <w:p w14:paraId="38BA9122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9E04C9">
              <w:rPr>
                <w:b/>
                <w:sz w:val="18"/>
                <w:szCs w:val="18"/>
                <w:lang w:eastAsia="tr-TR"/>
              </w:rPr>
              <w:t>Yurtdışına Çıkış Nedeni</w:t>
            </w:r>
          </w:p>
        </w:tc>
        <w:tc>
          <w:tcPr>
            <w:tcW w:w="2445" w:type="dxa"/>
          </w:tcPr>
          <w:p w14:paraId="685E8869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380D6A" w:rsidRPr="009E04C9" w14:paraId="56393513" w14:textId="77777777" w:rsidTr="001108B3">
        <w:tc>
          <w:tcPr>
            <w:tcW w:w="2093" w:type="dxa"/>
          </w:tcPr>
          <w:p w14:paraId="6A97F895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9E04C9">
              <w:rPr>
                <w:b/>
                <w:sz w:val="18"/>
                <w:szCs w:val="18"/>
                <w:lang w:eastAsia="tr-TR"/>
              </w:rPr>
              <w:t>Öğrenci Numarası</w:t>
            </w:r>
          </w:p>
        </w:tc>
        <w:tc>
          <w:tcPr>
            <w:tcW w:w="2551" w:type="dxa"/>
          </w:tcPr>
          <w:p w14:paraId="632861EA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2690" w:type="dxa"/>
          </w:tcPr>
          <w:p w14:paraId="1F413C88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9E04C9">
              <w:rPr>
                <w:b/>
                <w:sz w:val="18"/>
                <w:szCs w:val="18"/>
                <w:lang w:eastAsia="tr-TR"/>
              </w:rPr>
              <w:t>Yurtdışında Kalış Süresi</w:t>
            </w:r>
          </w:p>
        </w:tc>
        <w:tc>
          <w:tcPr>
            <w:tcW w:w="2445" w:type="dxa"/>
          </w:tcPr>
          <w:p w14:paraId="24BBDDD0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380D6A" w:rsidRPr="009E04C9" w14:paraId="0E4141E1" w14:textId="77777777" w:rsidTr="001108B3">
        <w:tc>
          <w:tcPr>
            <w:tcW w:w="2093" w:type="dxa"/>
          </w:tcPr>
          <w:p w14:paraId="6BB602CD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9E04C9">
              <w:rPr>
                <w:b/>
                <w:sz w:val="18"/>
                <w:szCs w:val="18"/>
                <w:lang w:eastAsia="tr-TR"/>
              </w:rPr>
              <w:t>Bölümü</w:t>
            </w:r>
          </w:p>
        </w:tc>
        <w:tc>
          <w:tcPr>
            <w:tcW w:w="2551" w:type="dxa"/>
          </w:tcPr>
          <w:p w14:paraId="409657B3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2690" w:type="dxa"/>
          </w:tcPr>
          <w:p w14:paraId="62AF5726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9E04C9">
              <w:rPr>
                <w:b/>
                <w:sz w:val="18"/>
                <w:szCs w:val="18"/>
                <w:lang w:eastAsia="tr-TR"/>
              </w:rPr>
              <w:t>Gidilecek Ülke-Şehir</w:t>
            </w:r>
            <w:r w:rsidRPr="009E04C9">
              <w:rPr>
                <w:b/>
                <w:sz w:val="18"/>
                <w:szCs w:val="18"/>
                <w:lang w:eastAsia="tr-TR"/>
              </w:rPr>
              <w:tab/>
            </w:r>
          </w:p>
        </w:tc>
        <w:tc>
          <w:tcPr>
            <w:tcW w:w="2445" w:type="dxa"/>
          </w:tcPr>
          <w:p w14:paraId="7BAF46EF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380D6A" w:rsidRPr="009E04C9" w14:paraId="5D9D384C" w14:textId="77777777" w:rsidTr="001108B3">
        <w:tc>
          <w:tcPr>
            <w:tcW w:w="2093" w:type="dxa"/>
          </w:tcPr>
          <w:p w14:paraId="7888FC5F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9E04C9">
              <w:rPr>
                <w:b/>
                <w:sz w:val="18"/>
                <w:szCs w:val="18"/>
                <w:lang w:eastAsia="tr-TR"/>
              </w:rPr>
              <w:t>Fakülte/Enstitü</w:t>
            </w:r>
          </w:p>
        </w:tc>
        <w:tc>
          <w:tcPr>
            <w:tcW w:w="2551" w:type="dxa"/>
          </w:tcPr>
          <w:p w14:paraId="3A46CC16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2690" w:type="dxa"/>
          </w:tcPr>
          <w:p w14:paraId="49104055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9E04C9">
              <w:rPr>
                <w:b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2445" w:type="dxa"/>
          </w:tcPr>
          <w:p w14:paraId="0F80DCA4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  <w:tr w:rsidR="00380D6A" w:rsidRPr="009E04C9" w14:paraId="62E73FA0" w14:textId="77777777" w:rsidTr="001108B3">
        <w:tc>
          <w:tcPr>
            <w:tcW w:w="2093" w:type="dxa"/>
            <w:vAlign w:val="center"/>
          </w:tcPr>
          <w:p w14:paraId="7385A8B4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9E04C9">
              <w:rPr>
                <w:b/>
                <w:sz w:val="18"/>
                <w:szCs w:val="18"/>
                <w:lang w:eastAsia="tr-TR"/>
              </w:rPr>
              <w:t>Sınıfı</w:t>
            </w:r>
          </w:p>
        </w:tc>
        <w:tc>
          <w:tcPr>
            <w:tcW w:w="2551" w:type="dxa"/>
            <w:vAlign w:val="center"/>
          </w:tcPr>
          <w:p w14:paraId="69A5ED36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2690" w:type="dxa"/>
            <w:vAlign w:val="center"/>
          </w:tcPr>
          <w:p w14:paraId="1D8A1925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  <w:r w:rsidRPr="009E04C9">
              <w:rPr>
                <w:b/>
                <w:sz w:val="18"/>
                <w:szCs w:val="18"/>
                <w:lang w:eastAsia="tr-TR"/>
              </w:rPr>
              <w:t>İmza</w:t>
            </w:r>
            <w:r w:rsidRPr="009E04C9">
              <w:rPr>
                <w:b/>
                <w:sz w:val="18"/>
                <w:szCs w:val="18"/>
                <w:lang w:eastAsia="tr-TR"/>
              </w:rPr>
              <w:tab/>
            </w:r>
          </w:p>
        </w:tc>
        <w:tc>
          <w:tcPr>
            <w:tcW w:w="2445" w:type="dxa"/>
            <w:vAlign w:val="center"/>
          </w:tcPr>
          <w:p w14:paraId="55F362D4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  <w:p w14:paraId="7523364E" w14:textId="77777777" w:rsidR="00380D6A" w:rsidRPr="009E04C9" w:rsidRDefault="00380D6A" w:rsidP="00380D6A">
            <w:pPr>
              <w:suppressAutoHyphens w:val="0"/>
              <w:rPr>
                <w:sz w:val="18"/>
                <w:szCs w:val="18"/>
                <w:lang w:eastAsia="tr-TR"/>
              </w:rPr>
            </w:pPr>
          </w:p>
        </w:tc>
      </w:tr>
    </w:tbl>
    <w:p w14:paraId="5C80CF8A" w14:textId="77777777" w:rsidR="00380D6A" w:rsidRPr="009E04C9" w:rsidRDefault="00380D6A" w:rsidP="00380D6A">
      <w:pPr>
        <w:suppressAutoHyphens w:val="0"/>
        <w:spacing w:line="480" w:lineRule="auto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>II. BÖLÜM BAŞKANLIĞI ONAYI:</w:t>
      </w:r>
    </w:p>
    <w:p w14:paraId="54A6C8FC" w14:textId="77777777" w:rsidR="00380D6A" w:rsidRPr="009E04C9" w:rsidRDefault="00380D6A" w:rsidP="00380D6A">
      <w:pPr>
        <w:suppressAutoHyphens w:val="0"/>
        <w:spacing w:line="480" w:lineRule="auto"/>
        <w:rPr>
          <w:sz w:val="18"/>
          <w:szCs w:val="18"/>
          <w:lang w:eastAsia="tr-TR"/>
        </w:rPr>
      </w:pPr>
      <w:r w:rsidRPr="009E04C9">
        <w:rPr>
          <w:sz w:val="18"/>
          <w:szCs w:val="18"/>
          <w:lang w:eastAsia="tr-TR"/>
        </w:rPr>
        <w:t xml:space="preserve">Öğrencinin </w:t>
      </w:r>
      <w:r w:rsidRPr="009E04C9">
        <w:rPr>
          <w:sz w:val="18"/>
          <w:szCs w:val="18"/>
          <w:highlight w:val="yellow"/>
          <w:lang w:eastAsia="tr-TR"/>
        </w:rPr>
        <w:t>Erasmus Staj Hareketliliği nedeniyle …/…/</w:t>
      </w:r>
      <w:proofErr w:type="gramStart"/>
      <w:r w:rsidRPr="009E04C9">
        <w:rPr>
          <w:sz w:val="18"/>
          <w:szCs w:val="18"/>
          <w:highlight w:val="yellow"/>
          <w:lang w:eastAsia="tr-TR"/>
        </w:rPr>
        <w:t>20..</w:t>
      </w:r>
      <w:proofErr w:type="gramEnd"/>
      <w:r w:rsidRPr="009E04C9">
        <w:rPr>
          <w:sz w:val="18"/>
          <w:szCs w:val="18"/>
          <w:highlight w:val="yellow"/>
          <w:lang w:eastAsia="tr-TR"/>
        </w:rPr>
        <w:t xml:space="preserve"> –</w:t>
      </w:r>
      <w:proofErr w:type="gramStart"/>
      <w:r w:rsidRPr="009E04C9">
        <w:rPr>
          <w:sz w:val="18"/>
          <w:szCs w:val="18"/>
          <w:highlight w:val="yellow"/>
          <w:lang w:eastAsia="tr-TR"/>
        </w:rPr>
        <w:t xml:space="preserve"> ….</w:t>
      </w:r>
      <w:proofErr w:type="gramEnd"/>
      <w:r w:rsidRPr="009E04C9">
        <w:rPr>
          <w:sz w:val="18"/>
          <w:szCs w:val="18"/>
          <w:highlight w:val="yellow"/>
          <w:lang w:eastAsia="tr-TR"/>
        </w:rPr>
        <w:t>/…/20… tarihleri arasında</w:t>
      </w:r>
      <w:r w:rsidRPr="009E04C9">
        <w:rPr>
          <w:sz w:val="18"/>
          <w:szCs w:val="18"/>
          <w:lang w:eastAsia="tr-TR"/>
        </w:rPr>
        <w:t xml:space="preserve"> yurt dışına gitmesi ve pasaport harcı muafiyetinden yararlanması uygun görülmüştür.</w:t>
      </w:r>
    </w:p>
    <w:p w14:paraId="1D793BF3" w14:textId="77777777" w:rsidR="00380D6A" w:rsidRPr="009E04C9" w:rsidRDefault="00380D6A" w:rsidP="00380D6A">
      <w:pPr>
        <w:suppressAutoHyphens w:val="0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>Bölüm Başkanı</w:t>
      </w:r>
      <w:r w:rsidRPr="009E04C9">
        <w:rPr>
          <w:b/>
          <w:sz w:val="18"/>
          <w:szCs w:val="18"/>
          <w:lang w:eastAsia="tr-TR"/>
        </w:rPr>
        <w:tab/>
        <w:t>:</w:t>
      </w:r>
    </w:p>
    <w:p w14:paraId="4EFD88EE" w14:textId="77777777" w:rsidR="00380D6A" w:rsidRPr="009E04C9" w:rsidRDefault="00380D6A" w:rsidP="00380D6A">
      <w:pPr>
        <w:suppressAutoHyphens w:val="0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>Tarih</w:t>
      </w:r>
      <w:r w:rsidRPr="009E04C9">
        <w:rPr>
          <w:b/>
          <w:sz w:val="18"/>
          <w:szCs w:val="18"/>
          <w:lang w:eastAsia="tr-TR"/>
        </w:rPr>
        <w:tab/>
      </w:r>
      <w:r w:rsidRPr="009E04C9">
        <w:rPr>
          <w:b/>
          <w:sz w:val="18"/>
          <w:szCs w:val="18"/>
          <w:lang w:eastAsia="tr-TR"/>
        </w:rPr>
        <w:tab/>
      </w:r>
      <w:r w:rsidRPr="009E04C9">
        <w:rPr>
          <w:b/>
          <w:sz w:val="18"/>
          <w:szCs w:val="18"/>
          <w:lang w:eastAsia="tr-TR"/>
        </w:rPr>
        <w:tab/>
        <w:t>:</w:t>
      </w:r>
    </w:p>
    <w:p w14:paraId="6F7B0061" w14:textId="77777777" w:rsidR="00380D6A" w:rsidRPr="009E04C9" w:rsidRDefault="00380D6A" w:rsidP="00380D6A">
      <w:pPr>
        <w:suppressAutoHyphens w:val="0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>İmza</w:t>
      </w:r>
      <w:r w:rsidRPr="009E04C9">
        <w:rPr>
          <w:b/>
          <w:sz w:val="18"/>
          <w:szCs w:val="18"/>
          <w:lang w:eastAsia="tr-TR"/>
        </w:rPr>
        <w:tab/>
      </w:r>
      <w:r w:rsidRPr="009E04C9">
        <w:rPr>
          <w:b/>
          <w:sz w:val="18"/>
          <w:szCs w:val="18"/>
          <w:lang w:eastAsia="tr-TR"/>
        </w:rPr>
        <w:tab/>
      </w:r>
      <w:r w:rsidRPr="009E04C9">
        <w:rPr>
          <w:b/>
          <w:sz w:val="18"/>
          <w:szCs w:val="18"/>
          <w:lang w:eastAsia="tr-TR"/>
        </w:rPr>
        <w:tab/>
        <w:t>:</w:t>
      </w:r>
    </w:p>
    <w:p w14:paraId="5CCA74FC" w14:textId="77777777" w:rsidR="00380D6A" w:rsidRPr="009E04C9" w:rsidRDefault="00380D6A" w:rsidP="00380D6A">
      <w:pPr>
        <w:suppressAutoHyphens w:val="0"/>
        <w:spacing w:line="360" w:lineRule="auto"/>
        <w:rPr>
          <w:sz w:val="18"/>
          <w:szCs w:val="18"/>
          <w:u w:val="single"/>
          <w:lang w:eastAsia="tr-TR"/>
        </w:rPr>
      </w:pPr>
      <w:r w:rsidRPr="009E04C9">
        <w:rPr>
          <w:sz w:val="18"/>
          <w:szCs w:val="18"/>
          <w:u w:val="single"/>
          <w:lang w:eastAsia="tr-TR"/>
        </w:rPr>
        <w:tab/>
      </w:r>
      <w:r w:rsidRPr="009E04C9">
        <w:rPr>
          <w:sz w:val="18"/>
          <w:szCs w:val="18"/>
          <w:u w:val="single"/>
          <w:lang w:eastAsia="tr-TR"/>
        </w:rPr>
        <w:tab/>
      </w:r>
      <w:r w:rsidRPr="009E04C9">
        <w:rPr>
          <w:sz w:val="18"/>
          <w:szCs w:val="18"/>
          <w:u w:val="single"/>
          <w:lang w:eastAsia="tr-TR"/>
        </w:rPr>
        <w:tab/>
      </w:r>
      <w:r w:rsidRPr="009E04C9">
        <w:rPr>
          <w:sz w:val="18"/>
          <w:szCs w:val="18"/>
          <w:u w:val="single"/>
          <w:lang w:eastAsia="tr-TR"/>
        </w:rPr>
        <w:tab/>
      </w:r>
      <w:r w:rsidRPr="009E04C9">
        <w:rPr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</w:p>
    <w:p w14:paraId="5DF6C92D" w14:textId="77777777" w:rsidR="00380D6A" w:rsidRPr="009E04C9" w:rsidRDefault="00380D6A" w:rsidP="00380D6A">
      <w:pPr>
        <w:suppressAutoHyphens w:val="0"/>
        <w:spacing w:line="480" w:lineRule="auto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>III. FAKÜLTE/ENSTİTÜ/YÜKSEKOKUL/</w:t>
      </w:r>
      <w:proofErr w:type="spellStart"/>
      <w:proofErr w:type="gramStart"/>
      <w:r w:rsidRPr="009E04C9">
        <w:rPr>
          <w:b/>
          <w:sz w:val="18"/>
          <w:szCs w:val="18"/>
          <w:lang w:eastAsia="tr-TR"/>
        </w:rPr>
        <w:t>MYO</w:t>
      </w:r>
      <w:proofErr w:type="spellEnd"/>
      <w:r w:rsidRPr="009E04C9">
        <w:rPr>
          <w:b/>
          <w:sz w:val="18"/>
          <w:szCs w:val="18"/>
          <w:lang w:eastAsia="tr-TR"/>
        </w:rPr>
        <w:t xml:space="preserve">  ONAYI</w:t>
      </w:r>
      <w:proofErr w:type="gramEnd"/>
      <w:r w:rsidRPr="009E04C9">
        <w:rPr>
          <w:b/>
          <w:sz w:val="18"/>
          <w:szCs w:val="18"/>
          <w:lang w:eastAsia="tr-TR"/>
        </w:rPr>
        <w:t>:</w:t>
      </w:r>
    </w:p>
    <w:p w14:paraId="5F90B72F" w14:textId="77777777" w:rsidR="00380D6A" w:rsidRPr="009E04C9" w:rsidRDefault="00380D6A" w:rsidP="00380D6A">
      <w:pPr>
        <w:suppressAutoHyphens w:val="0"/>
        <w:rPr>
          <w:sz w:val="18"/>
          <w:szCs w:val="18"/>
          <w:lang w:eastAsia="tr-TR"/>
        </w:rPr>
      </w:pPr>
      <w:r w:rsidRPr="009E04C9">
        <w:rPr>
          <w:sz w:val="18"/>
          <w:szCs w:val="18"/>
          <w:lang w:eastAsia="tr-TR"/>
        </w:rPr>
        <w:t xml:space="preserve">Öğrencinin </w:t>
      </w:r>
      <w:r w:rsidRPr="009E04C9">
        <w:rPr>
          <w:sz w:val="18"/>
          <w:szCs w:val="18"/>
          <w:highlight w:val="yellow"/>
          <w:lang w:eastAsia="tr-TR"/>
        </w:rPr>
        <w:t>Erasmus Staj Hareketliliği nedeniyle …/…/</w:t>
      </w:r>
      <w:proofErr w:type="gramStart"/>
      <w:r w:rsidRPr="009E04C9">
        <w:rPr>
          <w:sz w:val="18"/>
          <w:szCs w:val="18"/>
          <w:highlight w:val="yellow"/>
          <w:lang w:eastAsia="tr-TR"/>
        </w:rPr>
        <w:t>20..</w:t>
      </w:r>
      <w:proofErr w:type="gramEnd"/>
      <w:r w:rsidRPr="009E04C9">
        <w:rPr>
          <w:sz w:val="18"/>
          <w:szCs w:val="18"/>
          <w:highlight w:val="yellow"/>
          <w:lang w:eastAsia="tr-TR"/>
        </w:rPr>
        <w:t xml:space="preserve"> –</w:t>
      </w:r>
      <w:proofErr w:type="gramStart"/>
      <w:r w:rsidRPr="009E04C9">
        <w:rPr>
          <w:sz w:val="18"/>
          <w:szCs w:val="18"/>
          <w:highlight w:val="yellow"/>
          <w:lang w:eastAsia="tr-TR"/>
        </w:rPr>
        <w:t xml:space="preserve"> ….</w:t>
      </w:r>
      <w:proofErr w:type="gramEnd"/>
      <w:r w:rsidRPr="009E04C9">
        <w:rPr>
          <w:sz w:val="18"/>
          <w:szCs w:val="18"/>
          <w:highlight w:val="yellow"/>
          <w:lang w:eastAsia="tr-TR"/>
        </w:rPr>
        <w:t>/…/20… tarihleri arasında</w:t>
      </w:r>
      <w:r w:rsidRPr="009E04C9">
        <w:rPr>
          <w:sz w:val="18"/>
          <w:szCs w:val="18"/>
          <w:lang w:eastAsia="tr-TR"/>
        </w:rPr>
        <w:t xml:space="preserve"> yurt dışına gitmesi ve pasaport harcı muafiyetinden yararlanması uygun görülmüştür.</w:t>
      </w:r>
    </w:p>
    <w:p w14:paraId="4DD07F3C" w14:textId="77777777" w:rsidR="00380D6A" w:rsidRPr="009E04C9" w:rsidRDefault="00380D6A" w:rsidP="00380D6A">
      <w:pPr>
        <w:suppressAutoHyphens w:val="0"/>
        <w:rPr>
          <w:b/>
          <w:sz w:val="18"/>
          <w:szCs w:val="18"/>
          <w:lang w:eastAsia="tr-TR"/>
        </w:rPr>
      </w:pPr>
    </w:p>
    <w:p w14:paraId="52ADEF9F" w14:textId="77777777" w:rsidR="00380D6A" w:rsidRPr="009E04C9" w:rsidRDefault="00380D6A" w:rsidP="00380D6A">
      <w:pPr>
        <w:suppressAutoHyphens w:val="0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>Fakülte Dekanı/YO/</w:t>
      </w:r>
      <w:proofErr w:type="spellStart"/>
      <w:r w:rsidRPr="009E04C9">
        <w:rPr>
          <w:b/>
          <w:sz w:val="18"/>
          <w:szCs w:val="18"/>
          <w:lang w:eastAsia="tr-TR"/>
        </w:rPr>
        <w:t>MYO</w:t>
      </w:r>
      <w:proofErr w:type="spellEnd"/>
      <w:r w:rsidRPr="009E04C9">
        <w:rPr>
          <w:b/>
          <w:sz w:val="18"/>
          <w:szCs w:val="18"/>
          <w:lang w:eastAsia="tr-TR"/>
        </w:rPr>
        <w:t xml:space="preserve"> /Enstitü Müdürü</w:t>
      </w:r>
      <w:r w:rsidRPr="009E04C9">
        <w:rPr>
          <w:b/>
          <w:sz w:val="18"/>
          <w:szCs w:val="18"/>
          <w:lang w:eastAsia="tr-TR"/>
        </w:rPr>
        <w:tab/>
        <w:t xml:space="preserve"> :</w:t>
      </w:r>
    </w:p>
    <w:p w14:paraId="75CE83E5" w14:textId="77777777" w:rsidR="00380D6A" w:rsidRPr="009E04C9" w:rsidRDefault="00380D6A" w:rsidP="00380D6A">
      <w:pPr>
        <w:suppressAutoHyphens w:val="0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>Tarih</w:t>
      </w:r>
      <w:r w:rsidRPr="009E04C9">
        <w:rPr>
          <w:b/>
          <w:sz w:val="18"/>
          <w:szCs w:val="18"/>
          <w:lang w:eastAsia="tr-TR"/>
        </w:rPr>
        <w:tab/>
      </w:r>
      <w:r w:rsidRPr="009E04C9">
        <w:rPr>
          <w:b/>
          <w:sz w:val="18"/>
          <w:szCs w:val="18"/>
          <w:lang w:eastAsia="tr-TR"/>
        </w:rPr>
        <w:tab/>
      </w:r>
      <w:r w:rsidRPr="009E04C9">
        <w:rPr>
          <w:b/>
          <w:sz w:val="18"/>
          <w:szCs w:val="18"/>
          <w:lang w:eastAsia="tr-TR"/>
        </w:rPr>
        <w:tab/>
        <w:t xml:space="preserve">                                       :</w:t>
      </w:r>
    </w:p>
    <w:p w14:paraId="0EA6DFEE" w14:textId="77777777" w:rsidR="00380D6A" w:rsidRPr="009E04C9" w:rsidRDefault="00380D6A" w:rsidP="00380D6A">
      <w:pPr>
        <w:suppressAutoHyphens w:val="0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>İmza</w:t>
      </w:r>
      <w:r w:rsidRPr="009E04C9">
        <w:rPr>
          <w:b/>
          <w:sz w:val="18"/>
          <w:szCs w:val="18"/>
          <w:lang w:eastAsia="tr-TR"/>
        </w:rPr>
        <w:tab/>
      </w:r>
      <w:r w:rsidRPr="009E04C9">
        <w:rPr>
          <w:b/>
          <w:sz w:val="18"/>
          <w:szCs w:val="18"/>
          <w:lang w:eastAsia="tr-TR"/>
        </w:rPr>
        <w:tab/>
      </w:r>
      <w:r w:rsidRPr="009E04C9">
        <w:rPr>
          <w:b/>
          <w:sz w:val="18"/>
          <w:szCs w:val="18"/>
          <w:lang w:eastAsia="tr-TR"/>
        </w:rPr>
        <w:tab/>
        <w:t xml:space="preserve">                                       :</w:t>
      </w:r>
    </w:p>
    <w:p w14:paraId="32E96B21" w14:textId="77777777" w:rsidR="00380D6A" w:rsidRPr="009E04C9" w:rsidRDefault="00380D6A" w:rsidP="00380D6A">
      <w:pPr>
        <w:suppressAutoHyphens w:val="0"/>
        <w:spacing w:line="360" w:lineRule="auto"/>
        <w:rPr>
          <w:b/>
          <w:sz w:val="18"/>
          <w:szCs w:val="18"/>
          <w:u w:val="single"/>
          <w:lang w:eastAsia="tr-TR"/>
        </w:rPr>
      </w:pP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  <w:r w:rsidRPr="009E04C9">
        <w:rPr>
          <w:b/>
          <w:sz w:val="18"/>
          <w:szCs w:val="18"/>
          <w:u w:val="single"/>
          <w:lang w:eastAsia="tr-TR"/>
        </w:rPr>
        <w:tab/>
      </w:r>
    </w:p>
    <w:p w14:paraId="3FBF9745" w14:textId="77777777" w:rsidR="00380D6A" w:rsidRPr="009E04C9" w:rsidRDefault="00380D6A" w:rsidP="00380D6A">
      <w:pPr>
        <w:suppressAutoHyphens w:val="0"/>
        <w:spacing w:line="360" w:lineRule="auto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>AÇIKLAMALAR:</w:t>
      </w:r>
    </w:p>
    <w:p w14:paraId="341B1A71" w14:textId="3028BB6F" w:rsidR="00302382" w:rsidRPr="009E04C9" w:rsidRDefault="00380D6A" w:rsidP="00380D6A">
      <w:pPr>
        <w:suppressAutoHyphens w:val="0"/>
        <w:jc w:val="both"/>
        <w:rPr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ab/>
      </w:r>
      <w:r w:rsidRPr="009E04C9">
        <w:rPr>
          <w:sz w:val="18"/>
          <w:szCs w:val="18"/>
          <w:lang w:eastAsia="tr-TR"/>
        </w:rPr>
        <w:t xml:space="preserve">5682 Sayılı Pasaport Kanununun 16. Maddesi  ile 27 Ocak 2004 tarihli ve 25359 sayılı Resmi Gazetede yayınlanan “Yurtdışına Çıkışlarda Harç Alınmasına İlişkin Usul ve Esaslar </w:t>
      </w:r>
      <w:r w:rsidR="00C44BBA" w:rsidRPr="009E04C9">
        <w:rPr>
          <w:sz w:val="18"/>
          <w:szCs w:val="18"/>
          <w:lang w:eastAsia="tr-TR"/>
        </w:rPr>
        <w:t>Hakkında</w:t>
      </w:r>
      <w:r w:rsidRPr="009E04C9">
        <w:rPr>
          <w:sz w:val="18"/>
          <w:szCs w:val="18"/>
          <w:lang w:eastAsia="tr-TR"/>
        </w:rPr>
        <w:t xml:space="preserve"> Kararda Değişiklik yapılmasına Dair</w:t>
      </w:r>
      <w:r w:rsidR="00C44BBA">
        <w:rPr>
          <w:sz w:val="18"/>
          <w:szCs w:val="18"/>
          <w:lang w:eastAsia="tr-TR"/>
        </w:rPr>
        <w:t xml:space="preserve"> </w:t>
      </w:r>
      <w:r w:rsidRPr="009E04C9">
        <w:rPr>
          <w:sz w:val="18"/>
          <w:szCs w:val="18"/>
          <w:lang w:eastAsia="tr-TR"/>
        </w:rPr>
        <w:t>2013/6719 sayılı Bakanlar Kurulu kararı çerçevesinde; Bilimsel, sosyal, kültürel ve spor etkinliklerine katılmak veya eğitim amacıyla yurtdışına çıkış yapan üniversite öğretim elemanları ile öğretmen ve öğrenciler pasaport işlemlerinde ve yurtdışına çıkışlarda pasaport harcından muaf tutulabilirler.</w:t>
      </w:r>
    </w:p>
    <w:p w14:paraId="0ED23BDE" w14:textId="77777777" w:rsidR="00380D6A" w:rsidRPr="009E04C9" w:rsidRDefault="00380D6A" w:rsidP="00380D6A">
      <w:pPr>
        <w:suppressAutoHyphens w:val="0"/>
        <w:ind w:firstLine="708"/>
        <w:jc w:val="both"/>
        <w:rPr>
          <w:sz w:val="18"/>
          <w:szCs w:val="18"/>
          <w:lang w:eastAsia="tr-TR"/>
        </w:rPr>
      </w:pPr>
      <w:r w:rsidRPr="009E04C9">
        <w:rPr>
          <w:sz w:val="18"/>
          <w:szCs w:val="18"/>
          <w:lang w:eastAsia="tr-TR"/>
        </w:rPr>
        <w:t>Pasaport harcından muaf olabilmek için öğrenci statüsünde olmak zorunludur. Mezunlar bu muafiyetten yararlanamazlar. Bu nedenle öğrencilerimize mezuniyetleri kesinleşmeden önce (dönem sonu notları ilan edilmeden) bu işlemleri tamamlamaları önerilir.</w:t>
      </w:r>
    </w:p>
    <w:p w14:paraId="324F6CD2" w14:textId="77777777" w:rsidR="00380D6A" w:rsidRPr="009E04C9" w:rsidRDefault="00380D6A" w:rsidP="00380D6A">
      <w:pPr>
        <w:suppressAutoHyphens w:val="0"/>
        <w:ind w:firstLine="708"/>
        <w:jc w:val="both"/>
        <w:rPr>
          <w:sz w:val="18"/>
          <w:szCs w:val="18"/>
          <w:lang w:eastAsia="tr-TR"/>
        </w:rPr>
      </w:pPr>
    </w:p>
    <w:p w14:paraId="2C0E7E78" w14:textId="77777777" w:rsidR="00380D6A" w:rsidRPr="009E04C9" w:rsidRDefault="00380D6A" w:rsidP="00380D6A">
      <w:pPr>
        <w:suppressAutoHyphens w:val="0"/>
        <w:ind w:firstLine="708"/>
        <w:jc w:val="both"/>
        <w:rPr>
          <w:sz w:val="18"/>
          <w:szCs w:val="18"/>
          <w:lang w:eastAsia="tr-TR"/>
        </w:rPr>
      </w:pPr>
      <w:r w:rsidRPr="009E04C9">
        <w:rPr>
          <w:sz w:val="18"/>
          <w:szCs w:val="18"/>
          <w:lang w:eastAsia="tr-TR"/>
        </w:rPr>
        <w:t>Harçsız pasaport düzenlenirken yurtdışında geçirilecek süre dikkate alınır. Üniversitelerinden almış oldukları belgelerinde; “6 aya kadar süre belirtilenler için 6 ay süreli, 6 aydan fazla süre belirtenler için 1 yıl süreli, 1 yıldan fazla süre belirtenler ile süre belirtmeyenler için pasaport 2 yıl süreli verilir”.</w:t>
      </w:r>
    </w:p>
    <w:p w14:paraId="431694B0" w14:textId="77777777" w:rsidR="00380D6A" w:rsidRPr="009E04C9" w:rsidRDefault="00380D6A" w:rsidP="00380D6A">
      <w:pPr>
        <w:suppressAutoHyphens w:val="0"/>
        <w:ind w:firstLine="708"/>
        <w:jc w:val="both"/>
        <w:rPr>
          <w:sz w:val="18"/>
          <w:szCs w:val="18"/>
          <w:lang w:eastAsia="tr-TR"/>
        </w:rPr>
      </w:pPr>
    </w:p>
    <w:p w14:paraId="54530EA2" w14:textId="77777777" w:rsidR="00380D6A" w:rsidRPr="009E04C9" w:rsidRDefault="00380D6A" w:rsidP="00380D6A">
      <w:pPr>
        <w:suppressAutoHyphens w:val="0"/>
        <w:jc w:val="both"/>
        <w:rPr>
          <w:b/>
          <w:sz w:val="18"/>
          <w:szCs w:val="18"/>
          <w:lang w:eastAsia="tr-TR"/>
        </w:rPr>
      </w:pPr>
      <w:r w:rsidRPr="009E04C9">
        <w:rPr>
          <w:b/>
          <w:sz w:val="18"/>
          <w:szCs w:val="18"/>
          <w:lang w:eastAsia="tr-TR"/>
        </w:rPr>
        <w:t>Öğrencilerin İzlemesi Gereken Yol:</w:t>
      </w:r>
    </w:p>
    <w:p w14:paraId="11654FDF" w14:textId="77777777" w:rsidR="00380D6A" w:rsidRPr="009E04C9" w:rsidRDefault="00380D6A" w:rsidP="00380D6A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sz w:val="18"/>
          <w:szCs w:val="18"/>
          <w:lang w:eastAsia="tr-TR"/>
        </w:rPr>
      </w:pPr>
      <w:r w:rsidRPr="009E04C9">
        <w:rPr>
          <w:sz w:val="18"/>
          <w:szCs w:val="18"/>
          <w:lang w:eastAsia="tr-TR"/>
        </w:rPr>
        <w:t>Öğrenciler doldurdukları başvuru formuna kabul mektubu, belge vb. eklerler.</w:t>
      </w:r>
    </w:p>
    <w:p w14:paraId="76B5CA84" w14:textId="77777777" w:rsidR="00380D6A" w:rsidRPr="009E04C9" w:rsidRDefault="00380D6A" w:rsidP="00380D6A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sz w:val="18"/>
          <w:szCs w:val="18"/>
          <w:lang w:eastAsia="tr-TR"/>
        </w:rPr>
      </w:pPr>
      <w:r w:rsidRPr="009E04C9">
        <w:rPr>
          <w:sz w:val="18"/>
          <w:szCs w:val="18"/>
          <w:lang w:eastAsia="tr-TR"/>
        </w:rPr>
        <w:t>Onay alan öğrenciye Öğrenci İşleri Daire Başkanlığı belge hazırlar. Yurtdışında geçirilecek süre bu belgede belirtilir. Belge 6 ay süre ile geçerlidir.</w:t>
      </w:r>
    </w:p>
    <w:p w14:paraId="3727261C" w14:textId="77777777" w:rsidR="00302382" w:rsidRPr="009E04C9" w:rsidRDefault="00380D6A" w:rsidP="00246749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sz w:val="18"/>
          <w:szCs w:val="18"/>
          <w:lang w:eastAsia="tr-TR"/>
        </w:rPr>
      </w:pPr>
      <w:r w:rsidRPr="009E04C9">
        <w:rPr>
          <w:sz w:val="18"/>
          <w:szCs w:val="18"/>
          <w:lang w:eastAsia="tr-TR"/>
        </w:rPr>
        <w:t>Hazırlanan belge öğrenci tarafından ilgili Valil</w:t>
      </w:r>
      <w:r w:rsidR="00302382" w:rsidRPr="009E04C9">
        <w:rPr>
          <w:sz w:val="18"/>
          <w:szCs w:val="18"/>
          <w:lang w:eastAsia="tr-TR"/>
        </w:rPr>
        <w:t>ik/Emniyet Müdürlüğü’ne sunulur</w:t>
      </w:r>
      <w:r w:rsidR="000911C3" w:rsidRPr="009E04C9">
        <w:rPr>
          <w:sz w:val="18"/>
          <w:szCs w:val="18"/>
          <w:lang w:eastAsia="tr-TR"/>
        </w:rPr>
        <w:t>.</w:t>
      </w:r>
    </w:p>
    <w:sectPr w:rsidR="00302382" w:rsidRPr="009E04C9" w:rsidSect="009E04C9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DDB4" w14:textId="77777777" w:rsidR="00E718CF" w:rsidRDefault="00E718CF" w:rsidP="00F7049E">
      <w:r>
        <w:separator/>
      </w:r>
    </w:p>
  </w:endnote>
  <w:endnote w:type="continuationSeparator" w:id="0">
    <w:p w14:paraId="0A46547B" w14:textId="77777777" w:rsidR="00E718CF" w:rsidRDefault="00E718CF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AC26D3" w:rsidRPr="009E04C9" w14:paraId="1EA7E3AA" w14:textId="77777777" w:rsidTr="002B5EBB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3E4F018B" w14:textId="77777777" w:rsidR="00AC26D3" w:rsidRPr="009E04C9" w:rsidRDefault="00AC26D3" w:rsidP="00AC26D3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9E04C9">
            <w:rPr>
              <w:rFonts w:eastAsiaTheme="minorHAns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7FAF3F4" w14:textId="77777777" w:rsidR="00AC26D3" w:rsidRPr="009E04C9" w:rsidRDefault="00AC26D3" w:rsidP="00AC26D3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9E04C9">
            <w:rPr>
              <w:rFonts w:eastAsiaTheme="minorHAns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16DDC43" w14:textId="77777777" w:rsidR="00AC26D3" w:rsidRPr="009E04C9" w:rsidRDefault="00AC26D3" w:rsidP="00AC26D3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9E04C9">
            <w:rPr>
              <w:rFonts w:eastAsiaTheme="minorHAnsi"/>
              <w:b/>
              <w:sz w:val="16"/>
              <w:szCs w:val="16"/>
              <w:lang w:eastAsia="en-US"/>
            </w:rPr>
            <w:t>Onaylayan</w:t>
          </w:r>
        </w:p>
      </w:tc>
    </w:tr>
    <w:tr w:rsidR="00AC26D3" w:rsidRPr="009E04C9" w14:paraId="577ED265" w14:textId="77777777" w:rsidTr="002B5EBB">
      <w:trPr>
        <w:trHeight w:val="397"/>
        <w:jc w:val="center"/>
      </w:trPr>
      <w:tc>
        <w:tcPr>
          <w:tcW w:w="3402" w:type="dxa"/>
        </w:tcPr>
        <w:p w14:paraId="29D5A4D6" w14:textId="77777777" w:rsidR="00AC26D3" w:rsidRPr="009E04C9" w:rsidRDefault="00DF46DF" w:rsidP="00AC26D3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9E04C9">
            <w:rPr>
              <w:rFonts w:eastAsia="Calibri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04216270" w14:textId="77777777" w:rsidR="00AC26D3" w:rsidRPr="009E04C9" w:rsidRDefault="00AC26D3" w:rsidP="00AC26D3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9E04C9">
            <w:rPr>
              <w:rFonts w:eastAsiaTheme="minorHAns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02" w:type="dxa"/>
        </w:tcPr>
        <w:p w14:paraId="0FCA1B1D" w14:textId="77777777" w:rsidR="00AC26D3" w:rsidRPr="009E04C9" w:rsidRDefault="00AC26D3" w:rsidP="00AC26D3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9E04C9">
            <w:rPr>
              <w:rFonts w:eastAsiaTheme="minorHAnsi"/>
              <w:sz w:val="16"/>
              <w:szCs w:val="16"/>
              <w:lang w:eastAsia="en-US"/>
            </w:rPr>
            <w:t>Kalite Komisyonu</w:t>
          </w:r>
        </w:p>
      </w:tc>
    </w:tr>
  </w:tbl>
  <w:p w14:paraId="375A42A3" w14:textId="77777777" w:rsidR="004015CF" w:rsidRPr="009E04C9" w:rsidRDefault="004015CF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3653" w14:textId="77777777" w:rsidR="00E718CF" w:rsidRDefault="00E718CF" w:rsidP="00F7049E">
      <w:r>
        <w:separator/>
      </w:r>
    </w:p>
  </w:footnote>
  <w:footnote w:type="continuationSeparator" w:id="0">
    <w:p w14:paraId="3BF8867B" w14:textId="77777777" w:rsidR="00E718CF" w:rsidRDefault="00E718CF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C26D3" w:rsidRPr="00AC26D3" w14:paraId="77B010C2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87888FB" w14:textId="77777777" w:rsidR="00AC26D3" w:rsidRPr="00AC26D3" w:rsidRDefault="00AC26D3" w:rsidP="00AC26D3">
          <w:pPr>
            <w:suppressAutoHyphens w:val="0"/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AC26D3"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645FFF7E" wp14:editId="51D963EE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32BE027" w14:textId="77777777" w:rsidR="00AC26D3" w:rsidRPr="009E04C9" w:rsidRDefault="00AC26D3" w:rsidP="00AC26D3">
          <w:pPr>
            <w:suppressAutoHyphens w:val="0"/>
            <w:jc w:val="center"/>
            <w:rPr>
              <w:rFonts w:eastAsiaTheme="minorHAnsi"/>
              <w:b/>
              <w:color w:val="002060"/>
              <w:sz w:val="20"/>
              <w:szCs w:val="20"/>
              <w:lang w:eastAsia="en-US"/>
            </w:rPr>
          </w:pPr>
          <w:r w:rsidRPr="009E04C9">
            <w:rPr>
              <w:rFonts w:eastAsiaTheme="minorHAns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542D8E9" w14:textId="77777777" w:rsidR="00AC26D3" w:rsidRPr="009E04C9" w:rsidRDefault="00AC26D3" w:rsidP="00AC26D3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9E04C9">
            <w:rPr>
              <w:rFonts w:eastAsiaTheme="minorHAnsi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0884AF3" w14:textId="77777777" w:rsidR="00AC26D3" w:rsidRPr="009E04C9" w:rsidRDefault="00AC26D3" w:rsidP="00AC26D3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9E04C9">
            <w:rPr>
              <w:rFonts w:eastAsiaTheme="minorHAnsi"/>
              <w:noProof/>
              <w:color w:val="E30713"/>
              <w:sz w:val="16"/>
              <w:szCs w:val="16"/>
              <w:lang w:eastAsia="tr-TR"/>
            </w:rPr>
            <w:t>KYT-FRM-135</w:t>
          </w:r>
        </w:p>
      </w:tc>
    </w:tr>
    <w:tr w:rsidR="00AC26D3" w:rsidRPr="00AC26D3" w14:paraId="77451AB8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387FE36E" w14:textId="77777777" w:rsidR="00AC26D3" w:rsidRPr="00AC26D3" w:rsidRDefault="00AC26D3" w:rsidP="00AC26D3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D44BDAB" w14:textId="77777777" w:rsidR="00AC26D3" w:rsidRPr="007A7512" w:rsidRDefault="00AC26D3" w:rsidP="00AC26D3">
          <w:pPr>
            <w:suppressAutoHyphens w:val="0"/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7A7512">
            <w:rPr>
              <w:rFonts w:eastAsiaTheme="minorHAnsi"/>
              <w:b/>
              <w:sz w:val="20"/>
              <w:szCs w:val="20"/>
              <w:lang w:eastAsia="en-US"/>
            </w:rPr>
            <w:t xml:space="preserve">PASAPORT HARCI MUAFİYET BAŞVURU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12D0044" w14:textId="77777777" w:rsidR="00AC26D3" w:rsidRPr="009E04C9" w:rsidRDefault="00AC26D3" w:rsidP="00AC26D3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9E04C9">
            <w:rPr>
              <w:rFonts w:eastAsiaTheme="minorHAns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67024EA" w14:textId="77777777" w:rsidR="00AC26D3" w:rsidRPr="009E04C9" w:rsidRDefault="006F67B8" w:rsidP="00AC26D3">
          <w:pPr>
            <w:suppressAutoHyphens w:val="0"/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9E04C9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AC26D3" w:rsidRPr="00AC26D3" w14:paraId="7F13197F" w14:textId="77777777" w:rsidTr="00387C01">
      <w:trPr>
        <w:trHeight w:val="283"/>
        <w:jc w:val="center"/>
      </w:trPr>
      <w:tc>
        <w:tcPr>
          <w:tcW w:w="1276" w:type="dxa"/>
          <w:vMerge/>
        </w:tcPr>
        <w:p w14:paraId="311EEC65" w14:textId="77777777" w:rsidR="00AC26D3" w:rsidRPr="00AC26D3" w:rsidRDefault="00AC26D3" w:rsidP="00AC26D3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A5FB9BC" w14:textId="77777777" w:rsidR="00AC26D3" w:rsidRPr="00AC26D3" w:rsidRDefault="00AC26D3" w:rsidP="00AC26D3">
          <w:pPr>
            <w:suppressAutoHyphens w:val="0"/>
            <w:jc w:val="center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5650903" w14:textId="77777777" w:rsidR="00AC26D3" w:rsidRPr="009E04C9" w:rsidRDefault="00AC26D3" w:rsidP="00AC26D3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9E04C9">
            <w:rPr>
              <w:rFonts w:eastAsiaTheme="minorHAns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01775E7" w14:textId="77777777" w:rsidR="00AC26D3" w:rsidRPr="009E04C9" w:rsidRDefault="00AC26D3" w:rsidP="00AC26D3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9E04C9">
            <w:rPr>
              <w:rFonts w:eastAsiaTheme="minorHAnsi"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AC26D3" w:rsidRPr="00AC26D3" w14:paraId="60533EEC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AC623A3" w14:textId="77777777" w:rsidR="00AC26D3" w:rsidRPr="00AC26D3" w:rsidRDefault="00AC26D3" w:rsidP="00AC26D3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E51D97D" w14:textId="77777777" w:rsidR="00AC26D3" w:rsidRPr="00AC26D3" w:rsidRDefault="00AC26D3" w:rsidP="00AC26D3">
          <w:pPr>
            <w:suppressAutoHyphens w:val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5116FDE" w14:textId="77777777" w:rsidR="00AC26D3" w:rsidRPr="009E04C9" w:rsidRDefault="00AC26D3" w:rsidP="00AC26D3">
          <w:pPr>
            <w:suppressAutoHyphens w:val="0"/>
            <w:rPr>
              <w:rFonts w:eastAsiaTheme="minorHAnsi"/>
              <w:bCs/>
              <w:sz w:val="16"/>
              <w:szCs w:val="16"/>
              <w:lang w:eastAsia="en-US"/>
            </w:rPr>
          </w:pPr>
          <w:r w:rsidRPr="009E04C9">
            <w:rPr>
              <w:rFonts w:eastAsiaTheme="minorHAns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8FD8138" w14:textId="77777777" w:rsidR="00AC26D3" w:rsidRPr="009E04C9" w:rsidRDefault="00AC26D3" w:rsidP="00AC26D3">
          <w:pPr>
            <w:suppressAutoHyphens w:val="0"/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</w:pPr>
          <w:r w:rsidRPr="009E04C9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9E04C9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9E04C9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7A7512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9E04C9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9E04C9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9E04C9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9E04C9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9E04C9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7A7512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9E04C9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74A1CE0E" w14:textId="77777777" w:rsidR="004015CF" w:rsidRDefault="004015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56A19"/>
    <w:multiLevelType w:val="hybridMultilevel"/>
    <w:tmpl w:val="01F8E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1552F"/>
    <w:rsid w:val="0002739B"/>
    <w:rsid w:val="000436B1"/>
    <w:rsid w:val="000911C3"/>
    <w:rsid w:val="000D20AD"/>
    <w:rsid w:val="000D7585"/>
    <w:rsid w:val="001623A0"/>
    <w:rsid w:val="00182F7E"/>
    <w:rsid w:val="00194F82"/>
    <w:rsid w:val="001A1090"/>
    <w:rsid w:val="001E61A5"/>
    <w:rsid w:val="00246749"/>
    <w:rsid w:val="002B5EBB"/>
    <w:rsid w:val="002D624A"/>
    <w:rsid w:val="00302382"/>
    <w:rsid w:val="00337DFE"/>
    <w:rsid w:val="00366F7B"/>
    <w:rsid w:val="00380D6A"/>
    <w:rsid w:val="003C2C49"/>
    <w:rsid w:val="003E4D4F"/>
    <w:rsid w:val="004015CF"/>
    <w:rsid w:val="004D6978"/>
    <w:rsid w:val="005316B3"/>
    <w:rsid w:val="0058082C"/>
    <w:rsid w:val="005A78F7"/>
    <w:rsid w:val="00604462"/>
    <w:rsid w:val="00624169"/>
    <w:rsid w:val="0063514B"/>
    <w:rsid w:val="006D73D1"/>
    <w:rsid w:val="006F67B8"/>
    <w:rsid w:val="007232F5"/>
    <w:rsid w:val="00790EAC"/>
    <w:rsid w:val="0079522F"/>
    <w:rsid w:val="007A7512"/>
    <w:rsid w:val="007B2DFF"/>
    <w:rsid w:val="007C00F5"/>
    <w:rsid w:val="00810F4F"/>
    <w:rsid w:val="00817810"/>
    <w:rsid w:val="00825342"/>
    <w:rsid w:val="008642BB"/>
    <w:rsid w:val="008773D3"/>
    <w:rsid w:val="008E0325"/>
    <w:rsid w:val="008F5D28"/>
    <w:rsid w:val="0091241C"/>
    <w:rsid w:val="00945FFA"/>
    <w:rsid w:val="009C221E"/>
    <w:rsid w:val="009E04C9"/>
    <w:rsid w:val="009E6686"/>
    <w:rsid w:val="00A03A98"/>
    <w:rsid w:val="00A04065"/>
    <w:rsid w:val="00A15E32"/>
    <w:rsid w:val="00A43E16"/>
    <w:rsid w:val="00A861DA"/>
    <w:rsid w:val="00A8632C"/>
    <w:rsid w:val="00AC26D3"/>
    <w:rsid w:val="00B321BE"/>
    <w:rsid w:val="00B676C6"/>
    <w:rsid w:val="00BD5401"/>
    <w:rsid w:val="00C44BBA"/>
    <w:rsid w:val="00C6186F"/>
    <w:rsid w:val="00C825C3"/>
    <w:rsid w:val="00D041C9"/>
    <w:rsid w:val="00D10171"/>
    <w:rsid w:val="00D1056D"/>
    <w:rsid w:val="00D11621"/>
    <w:rsid w:val="00D51968"/>
    <w:rsid w:val="00D5349C"/>
    <w:rsid w:val="00D65721"/>
    <w:rsid w:val="00DD21CD"/>
    <w:rsid w:val="00DF46DF"/>
    <w:rsid w:val="00E055D8"/>
    <w:rsid w:val="00E718CF"/>
    <w:rsid w:val="00ED013E"/>
    <w:rsid w:val="00ED5536"/>
    <w:rsid w:val="00F2628A"/>
    <w:rsid w:val="00F7049E"/>
    <w:rsid w:val="00FC5A79"/>
    <w:rsid w:val="00F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D3277"/>
  <w15:docId w15:val="{782DE726-26EF-42FA-8700-FF3A22F0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380D6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5F044-C633-442D-A627-DE63F9D9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6</cp:revision>
  <cp:lastPrinted>2015-01-13T07:33:00Z</cp:lastPrinted>
  <dcterms:created xsi:type="dcterms:W3CDTF">2026-03-10T06:59:00Z</dcterms:created>
  <dcterms:modified xsi:type="dcterms:W3CDTF">2026-03-30T18:59:00Z</dcterms:modified>
</cp:coreProperties>
</file>