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75" w:rsidRDefault="00746075" w:rsidP="00746075">
      <w:r>
        <w:t xml:space="preserve">Harcama Birimi Kontrol Alanı </w:t>
      </w:r>
    </w:p>
    <w:p w:rsidR="00746075" w:rsidRDefault="00746075" w:rsidP="00746075">
      <w:r>
        <w:t>Ödemenin Geldiği Birim</w:t>
      </w:r>
      <w:r>
        <w:tab/>
        <w:t>:</w:t>
      </w:r>
    </w:p>
    <w:p w:rsidR="00746075" w:rsidRDefault="00746075" w:rsidP="00746075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3"/>
        <w:gridCol w:w="6939"/>
        <w:gridCol w:w="2402"/>
      </w:tblGrid>
      <w:tr w:rsidR="00746075" w:rsidRPr="00746075" w:rsidTr="008B3AC8">
        <w:trPr>
          <w:trHeight w:val="510"/>
        </w:trPr>
        <w:tc>
          <w:tcPr>
            <w:tcW w:w="853" w:type="dxa"/>
            <w:noWrap/>
            <w:hideMark/>
          </w:tcPr>
          <w:p w:rsidR="00746075" w:rsidRPr="00746075" w:rsidRDefault="00746075" w:rsidP="00746075">
            <w:r w:rsidRPr="00746075">
              <w:t>1</w:t>
            </w:r>
          </w:p>
        </w:tc>
        <w:tc>
          <w:tcPr>
            <w:tcW w:w="6939" w:type="dxa"/>
            <w:noWrap/>
            <w:hideMark/>
          </w:tcPr>
          <w:p w:rsidR="00746075" w:rsidRPr="00746075" w:rsidRDefault="00746075">
            <w:r w:rsidRPr="00746075">
              <w:t>Yan ödeme cetvelleri 657 sayılı Devlet Memurları Kanununa (Madde 152) uygunluğu</w:t>
            </w:r>
          </w:p>
        </w:tc>
        <w:tc>
          <w:tcPr>
            <w:tcW w:w="2402" w:type="dxa"/>
            <w:noWrap/>
            <w:hideMark/>
          </w:tcPr>
          <w:p w:rsidR="00746075" w:rsidRPr="00746075" w:rsidRDefault="00746075">
            <w:r w:rsidRPr="00746075">
              <w:t> </w:t>
            </w:r>
          </w:p>
        </w:tc>
      </w:tr>
      <w:tr w:rsidR="00746075" w:rsidRPr="00746075" w:rsidTr="008B3AC8">
        <w:trPr>
          <w:trHeight w:val="510"/>
        </w:trPr>
        <w:tc>
          <w:tcPr>
            <w:tcW w:w="853" w:type="dxa"/>
            <w:noWrap/>
            <w:hideMark/>
          </w:tcPr>
          <w:p w:rsidR="00746075" w:rsidRPr="00746075" w:rsidRDefault="00746075" w:rsidP="00746075">
            <w:r w:rsidRPr="00746075">
              <w:t>2</w:t>
            </w:r>
          </w:p>
        </w:tc>
        <w:tc>
          <w:tcPr>
            <w:tcW w:w="6939" w:type="dxa"/>
            <w:hideMark/>
          </w:tcPr>
          <w:p w:rsidR="00746075" w:rsidRPr="00746075" w:rsidRDefault="00746075">
            <w:r w:rsidRPr="00746075">
              <w:t>Yan ödeme cetvelleri Devlet Memurlarına Ödenecek Zam ve Tazmin</w:t>
            </w:r>
            <w:r>
              <w:t>atlara İlişkin Cumhurbaşkanlığı</w:t>
            </w:r>
            <w:r w:rsidRPr="00746075">
              <w:t xml:space="preserve"> Kararı</w:t>
            </w:r>
          </w:p>
        </w:tc>
        <w:tc>
          <w:tcPr>
            <w:tcW w:w="2402" w:type="dxa"/>
            <w:noWrap/>
            <w:hideMark/>
          </w:tcPr>
          <w:p w:rsidR="00746075" w:rsidRPr="00746075" w:rsidRDefault="00746075" w:rsidP="00746075">
            <w:r w:rsidRPr="00746075">
              <w:t> </w:t>
            </w:r>
          </w:p>
        </w:tc>
      </w:tr>
      <w:tr w:rsidR="00746075" w:rsidRPr="00746075" w:rsidTr="008B3AC8">
        <w:trPr>
          <w:trHeight w:val="510"/>
        </w:trPr>
        <w:tc>
          <w:tcPr>
            <w:tcW w:w="853" w:type="dxa"/>
            <w:noWrap/>
            <w:hideMark/>
          </w:tcPr>
          <w:p w:rsidR="00746075" w:rsidRPr="00746075" w:rsidRDefault="00746075" w:rsidP="00746075">
            <w:r w:rsidRPr="00746075">
              <w:t>3</w:t>
            </w:r>
          </w:p>
        </w:tc>
        <w:tc>
          <w:tcPr>
            <w:tcW w:w="6939" w:type="dxa"/>
            <w:hideMark/>
          </w:tcPr>
          <w:p w:rsidR="00746075" w:rsidRPr="00746075" w:rsidRDefault="00746075">
            <w:r w:rsidRPr="00746075">
              <w:t>Yan ödeme cetvellerinin Kamu Ön Mali Kontrol Yönetmeliği'ne uygunluğu</w:t>
            </w:r>
          </w:p>
        </w:tc>
        <w:tc>
          <w:tcPr>
            <w:tcW w:w="2402" w:type="dxa"/>
            <w:noWrap/>
            <w:hideMark/>
          </w:tcPr>
          <w:p w:rsidR="00746075" w:rsidRPr="00746075" w:rsidRDefault="00746075" w:rsidP="00746075">
            <w:r w:rsidRPr="00746075">
              <w:t> </w:t>
            </w:r>
          </w:p>
        </w:tc>
      </w:tr>
      <w:tr w:rsidR="00746075" w:rsidRPr="00746075" w:rsidTr="008B3AC8">
        <w:trPr>
          <w:trHeight w:val="510"/>
        </w:trPr>
        <w:tc>
          <w:tcPr>
            <w:tcW w:w="853" w:type="dxa"/>
            <w:noWrap/>
            <w:hideMark/>
          </w:tcPr>
          <w:p w:rsidR="00746075" w:rsidRPr="00746075" w:rsidRDefault="00746075" w:rsidP="00746075">
            <w:r w:rsidRPr="00746075">
              <w:t>4</w:t>
            </w:r>
          </w:p>
        </w:tc>
        <w:tc>
          <w:tcPr>
            <w:tcW w:w="6939" w:type="dxa"/>
            <w:hideMark/>
          </w:tcPr>
          <w:p w:rsidR="00746075" w:rsidRPr="00746075" w:rsidRDefault="00746075">
            <w:r w:rsidRPr="00746075">
              <w:t>Yan ödeme cetvellerinin ilgili diğer mevzuata uygunluğu</w:t>
            </w:r>
          </w:p>
        </w:tc>
        <w:tc>
          <w:tcPr>
            <w:tcW w:w="2402" w:type="dxa"/>
            <w:noWrap/>
            <w:hideMark/>
          </w:tcPr>
          <w:p w:rsidR="00746075" w:rsidRPr="00746075" w:rsidRDefault="00746075" w:rsidP="00746075">
            <w:r w:rsidRPr="00746075">
              <w:t> </w:t>
            </w:r>
          </w:p>
        </w:tc>
      </w:tr>
    </w:tbl>
    <w:p w:rsidR="00901F04" w:rsidRDefault="00901F04" w:rsidP="00901F04"/>
    <w:p w:rsidR="005062EF" w:rsidRDefault="005062EF" w:rsidP="00901F04"/>
    <w:p w:rsidR="00C956B8" w:rsidRDefault="00C956B8" w:rsidP="00901F04"/>
    <w:p w:rsidR="008B3AC8" w:rsidRDefault="008B3AC8" w:rsidP="00901F04"/>
    <w:p w:rsidR="008B3AC8" w:rsidRDefault="008B3AC8" w:rsidP="00901F04"/>
    <w:p w:rsidR="008B3AC8" w:rsidRDefault="008B3AC8" w:rsidP="00901F04"/>
    <w:p w:rsidR="00C956B8" w:rsidRDefault="00C956B8" w:rsidP="00901F04"/>
    <w:p w:rsidR="00C956B8" w:rsidRDefault="00C956B8" w:rsidP="00901F04"/>
    <w:p w:rsidR="00C956B8" w:rsidRDefault="00C956B8" w:rsidP="00901F04"/>
    <w:p w:rsidR="00C956B8" w:rsidRDefault="00C956B8" w:rsidP="00901F04"/>
    <w:p w:rsidR="005062EF" w:rsidRDefault="005062EF" w:rsidP="00901F04"/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901F04" w:rsidRDefault="00901F04" w:rsidP="00985CCD">
      <w:pPr>
        <w:ind w:left="708" w:firstLine="708"/>
        <w:jc w:val="right"/>
      </w:pPr>
      <w:r>
        <w:t>Ön Mali Kontrol Yetkilisi</w:t>
      </w:r>
    </w:p>
    <w:p w:rsidR="00901F04" w:rsidRDefault="00901F04" w:rsidP="00901F04"/>
    <w:p w:rsidR="00011100" w:rsidRPr="00C956B8" w:rsidRDefault="00901F04" w:rsidP="00C956B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C956B8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BB" w:rsidRDefault="00D406BB" w:rsidP="00625423">
      <w:pPr>
        <w:spacing w:after="0" w:line="240" w:lineRule="auto"/>
      </w:pPr>
      <w:r>
        <w:separator/>
      </w:r>
    </w:p>
  </w:endnote>
  <w:endnote w:type="continuationSeparator" w:id="0">
    <w:p w:rsidR="00D406BB" w:rsidRDefault="00D406BB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AFF" w:rsidRDefault="00FA1AF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FA1AFF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FA1AFF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FA1AFF" w:rsidP="003A14EE">
    <w:pPr>
      <w:pStyle w:val="Altbilgi"/>
    </w:pPr>
    <w:r>
      <w:t>KYT-FRM-364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AFF" w:rsidRDefault="00FA1AF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BB" w:rsidRDefault="00D406BB" w:rsidP="00625423">
      <w:pPr>
        <w:spacing w:after="0" w:line="240" w:lineRule="auto"/>
      </w:pPr>
      <w:r>
        <w:separator/>
      </w:r>
    </w:p>
  </w:footnote>
  <w:footnote w:type="continuationSeparator" w:id="0">
    <w:p w:rsidR="00D406BB" w:rsidRDefault="00D406BB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AFF" w:rsidRDefault="00FA1AF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A1AFF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KYT-FRM-364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A1AFF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74607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746075">
            <w:rPr>
              <w:rFonts w:ascii="Arial Black" w:hAnsi="Arial Black"/>
              <w:b/>
              <w:sz w:val="18"/>
              <w:szCs w:val="24"/>
            </w:rPr>
            <w:t>YAN ÖDEME CETVELLERİ ÖN MALİ KONTROL LİSTESİ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AFF" w:rsidRDefault="00FA1A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111190"/>
    <w:rsid w:val="001D616D"/>
    <w:rsid w:val="00235264"/>
    <w:rsid w:val="002E1C9D"/>
    <w:rsid w:val="003A14EE"/>
    <w:rsid w:val="00443B43"/>
    <w:rsid w:val="004D05ED"/>
    <w:rsid w:val="005062EF"/>
    <w:rsid w:val="00510D6F"/>
    <w:rsid w:val="0059492C"/>
    <w:rsid w:val="00625423"/>
    <w:rsid w:val="00692496"/>
    <w:rsid w:val="006C376D"/>
    <w:rsid w:val="00746075"/>
    <w:rsid w:val="00750D8B"/>
    <w:rsid w:val="00892509"/>
    <w:rsid w:val="008B3AC8"/>
    <w:rsid w:val="00901F04"/>
    <w:rsid w:val="00985CCD"/>
    <w:rsid w:val="00A80E5E"/>
    <w:rsid w:val="00AD3F21"/>
    <w:rsid w:val="00AE3D59"/>
    <w:rsid w:val="00B70A73"/>
    <w:rsid w:val="00C956B8"/>
    <w:rsid w:val="00CD0297"/>
    <w:rsid w:val="00CE7EF6"/>
    <w:rsid w:val="00D406BB"/>
    <w:rsid w:val="00D67382"/>
    <w:rsid w:val="00FA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C5C3-F277-4029-AC52-D64E0F5F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2025-12-26T05:46:00Z</dcterms:created>
  <dcterms:modified xsi:type="dcterms:W3CDTF">2025-12-26T05:46:00Z</dcterms:modified>
</cp:coreProperties>
</file>