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82E8" w14:textId="77777777" w:rsidR="00594F25" w:rsidRPr="00D307CE" w:rsidRDefault="00594F25" w:rsidP="00594F25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7EFD592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Yangın dolabı önü daima açık tutulup, önüne pano, dolap vs. konulmamalıdır. </w:t>
      </w:r>
    </w:p>
    <w:p w14:paraId="46E13355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Yangın dolapları içindeki hortumların bir ucu vanaya, diğer ucu lansa bağlı bulunup, hortumlar her an kullanıma hazır halde tutulmalıdır. </w:t>
      </w:r>
    </w:p>
    <w:p w14:paraId="487B0FEE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Yangın dolabının içi daima temiz tutularak, içerisine kâğıt, toz bezi vs. konulmamalıdır. </w:t>
      </w:r>
    </w:p>
    <w:p w14:paraId="341F0550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Yangın dolapları amacı dışında kullanılmamalıdır. </w:t>
      </w:r>
    </w:p>
    <w:p w14:paraId="251B9E76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Binanın su vanasının yeri, sorumlu personel tarafından bilinmelidir. </w:t>
      </w:r>
    </w:p>
    <w:p w14:paraId="2F9AEAE3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Açıldığında, hortumlara yeterli derecede tazyikli suyun gelip gelmediği, her ay sorumlular tarafından kontrol edilerek, kontrol formuna düzenli olarak işaretlenmelidir. </w:t>
      </w:r>
    </w:p>
    <w:p w14:paraId="6531CE05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Kullanılan hortumlar (bez türleri) kurutularak, ortadan ikiye katlanıp, açıldığında takılmadan kolayca gelecek şekilde makaraya sarılmalıdır. </w:t>
      </w:r>
    </w:p>
    <w:p w14:paraId="42B98190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Vanalar açıldığında dolap içerisinde su sızıntısı olmamalı, şayet arızalı hortumlar, kelepçeler, contalar varsa değiştirilmeleri için derhal okul idaresine bildirilmelidir.  </w:t>
      </w:r>
    </w:p>
    <w:p w14:paraId="61AC52CB" w14:textId="77777777" w:rsidR="00594F25" w:rsidRPr="00D307CE" w:rsidRDefault="00594F25" w:rsidP="00AA74EE">
      <w:pPr>
        <w:numPr>
          <w:ilvl w:val="0"/>
          <w:numId w:val="1"/>
        </w:numPr>
        <w:spacing w:after="240"/>
        <w:ind w:right="369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sz w:val="18"/>
          <w:szCs w:val="18"/>
        </w:rPr>
        <w:t xml:space="preserve">Yangın dolabının doğru kullanımı ve periyodik bakımından okul müdürlüğü sorumludur.   </w:t>
      </w:r>
    </w:p>
    <w:p w14:paraId="2AF11BA6" w14:textId="77777777" w:rsidR="00594F25" w:rsidRPr="00D307CE" w:rsidRDefault="00594F25" w:rsidP="00594F25">
      <w:pPr>
        <w:spacing w:after="240"/>
        <w:ind w:left="1146" w:right="369"/>
        <w:jc w:val="both"/>
        <w:rPr>
          <w:sz w:val="18"/>
          <w:szCs w:val="18"/>
        </w:rPr>
      </w:pPr>
    </w:p>
    <w:p w14:paraId="5B72340B" w14:textId="77777777" w:rsidR="00594F25" w:rsidRPr="00D307CE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7436841" w14:textId="77777777" w:rsidR="00594F25" w:rsidRPr="00D307CE" w:rsidRDefault="00594F25" w:rsidP="00594F25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000372CA" w14:textId="77777777" w:rsidR="00594F25" w:rsidRPr="00D307CE" w:rsidRDefault="00594F25" w:rsidP="00594F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lang w:eastAsia="tr-TR"/>
        </w:rPr>
      </w:pP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 xml:space="preserve">Adı Soyadı: </w:t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</w:r>
      <w:r w:rsidRPr="00D307CE">
        <w:rPr>
          <w:rFonts w:ascii="Times New Roman" w:hAnsi="Times New Roman"/>
          <w:b/>
          <w:bCs/>
          <w:color w:val="000000"/>
          <w:sz w:val="18"/>
          <w:szCs w:val="18"/>
          <w:lang w:eastAsia="tr-TR"/>
        </w:rPr>
        <w:tab/>
        <w:t xml:space="preserve">Adı Soyadı: </w:t>
      </w:r>
    </w:p>
    <w:p w14:paraId="1F575573" w14:textId="77777777" w:rsidR="00594F25" w:rsidRPr="00D307CE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307CE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  <w:t xml:space="preserve">         </w:t>
      </w:r>
      <w:r w:rsidR="00D307CE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Pr="00D307CE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307CE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307CE">
        <w:rPr>
          <w:rFonts w:ascii="Times New Roman" w:hAnsi="Times New Roman"/>
          <w:b/>
          <w:bCs/>
          <w:sz w:val="18"/>
          <w:szCs w:val="18"/>
        </w:rPr>
        <w:t xml:space="preserve">  İmza:</w:t>
      </w:r>
    </w:p>
    <w:p w14:paraId="7475DABE" w14:textId="77777777" w:rsidR="00594F25" w:rsidRPr="00D307CE" w:rsidRDefault="00594F25" w:rsidP="00594F25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307CE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Pr="00D307CE">
        <w:rPr>
          <w:rFonts w:ascii="Times New Roman" w:hAnsi="Times New Roman"/>
          <w:b/>
          <w:bCs/>
          <w:sz w:val="18"/>
          <w:szCs w:val="18"/>
        </w:rPr>
        <w:tab/>
      </w:r>
      <w:r w:rsidR="00D307CE">
        <w:rPr>
          <w:rFonts w:ascii="Times New Roman" w:hAnsi="Times New Roman"/>
          <w:b/>
          <w:bCs/>
          <w:sz w:val="18"/>
          <w:szCs w:val="18"/>
        </w:rPr>
        <w:t xml:space="preserve">               </w:t>
      </w:r>
      <w:r w:rsidRPr="00D307CE">
        <w:rPr>
          <w:rFonts w:ascii="Times New Roman" w:hAnsi="Times New Roman"/>
          <w:b/>
          <w:bCs/>
          <w:sz w:val="18"/>
          <w:szCs w:val="18"/>
        </w:rPr>
        <w:t>Tarih:</w:t>
      </w:r>
    </w:p>
    <w:p w14:paraId="68559B00" w14:textId="77777777" w:rsidR="00594F25" w:rsidRPr="00D307CE" w:rsidRDefault="00594F25" w:rsidP="00594F25">
      <w:pPr>
        <w:tabs>
          <w:tab w:val="left" w:pos="426"/>
          <w:tab w:val="left" w:pos="4536"/>
          <w:tab w:val="left" w:pos="7938"/>
        </w:tabs>
        <w:autoSpaceDE w:val="0"/>
        <w:autoSpaceDN w:val="0"/>
        <w:adjustRightInd w:val="0"/>
        <w:ind w:left="142" w:right="-2"/>
        <w:jc w:val="both"/>
        <w:rPr>
          <w:rFonts w:ascii="Times New Roman" w:eastAsiaTheme="minorEastAsia" w:hAnsi="Times New Roman"/>
          <w:sz w:val="18"/>
          <w:szCs w:val="18"/>
          <w:lang w:eastAsia="tr-TR"/>
        </w:rPr>
      </w:pPr>
    </w:p>
    <w:p w14:paraId="37284DDB" w14:textId="77777777" w:rsidR="0046190D" w:rsidRPr="00D307CE" w:rsidRDefault="0046190D" w:rsidP="00594F25">
      <w:pPr>
        <w:rPr>
          <w:sz w:val="18"/>
          <w:szCs w:val="18"/>
        </w:rPr>
      </w:pPr>
    </w:p>
    <w:sectPr w:rsidR="0046190D" w:rsidRPr="00D307CE" w:rsidSect="00D307CE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8D08" w14:textId="77777777" w:rsidR="0072557B" w:rsidRDefault="0072557B" w:rsidP="00625423">
      <w:r>
        <w:separator/>
      </w:r>
    </w:p>
  </w:endnote>
  <w:endnote w:type="continuationSeparator" w:id="0">
    <w:p w14:paraId="0E558A65" w14:textId="77777777" w:rsidR="0072557B" w:rsidRDefault="0072557B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27B3A" w:rsidRPr="00D307CE" w14:paraId="37C48A34" w14:textId="77777777" w:rsidTr="00327B3A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83F10C5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307CE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67314F4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307CE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7F7C81B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307CE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327B3A" w:rsidRPr="00D307CE" w14:paraId="23A30A40" w14:textId="77777777" w:rsidTr="00327B3A">
      <w:trPr>
        <w:trHeight w:val="397"/>
      </w:trPr>
      <w:tc>
        <w:tcPr>
          <w:tcW w:w="3448" w:type="dxa"/>
          <w:hideMark/>
        </w:tcPr>
        <w:p w14:paraId="09F6B0EE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307CE">
            <w:rPr>
              <w:rFonts w:ascii="Times New Roman" w:hAnsi="Times New Roman"/>
              <w:sz w:val="16"/>
              <w:szCs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57EE4B3D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307CE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BC94683" w14:textId="77777777" w:rsidR="00327B3A" w:rsidRPr="00D307CE" w:rsidRDefault="00327B3A" w:rsidP="00327B3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307CE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40CCFA10" w14:textId="77777777" w:rsidR="003A14EE" w:rsidRPr="00D307CE" w:rsidRDefault="003A14EE" w:rsidP="003A14EE">
    <w:pPr>
      <w:pStyle w:val="AltBilgi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35A1" w14:textId="77777777" w:rsidR="0072557B" w:rsidRDefault="0072557B" w:rsidP="00625423">
      <w:r>
        <w:separator/>
      </w:r>
    </w:p>
  </w:footnote>
  <w:footnote w:type="continuationSeparator" w:id="0">
    <w:p w14:paraId="5FE5B903" w14:textId="77777777" w:rsidR="0072557B" w:rsidRDefault="0072557B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5D15C0" w:rsidRPr="005D15C0" w14:paraId="0D22E5F2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0FBE760B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22"/>
              <w:szCs w:val="22"/>
            </w:rPr>
          </w:pPr>
          <w:r w:rsidRPr="005D15C0"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  <w:drawing>
              <wp:inline distT="0" distB="0" distL="0" distR="0" wp14:anchorId="3F4499CD" wp14:editId="45CD2630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8C33C45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color w:val="002060"/>
              <w:sz w:val="20"/>
            </w:rPr>
          </w:pPr>
          <w:r w:rsidRPr="00D307CE">
            <w:rPr>
              <w:rFonts w:ascii="Times New Roman" w:eastAsiaTheme="minorHAnsi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EBE65B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F0E8E2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proofErr w:type="spellStart"/>
          <w:r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-063</w:t>
          </w:r>
        </w:p>
      </w:tc>
    </w:tr>
    <w:tr w:rsidR="005D15C0" w:rsidRPr="005D15C0" w14:paraId="3EE93295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0EDC1F1A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DA1E60A" w14:textId="77777777" w:rsidR="005D15C0" w:rsidRPr="00D307CE" w:rsidRDefault="00327B3A" w:rsidP="00327B3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20"/>
            </w:rPr>
          </w:pPr>
          <w:r w:rsidRPr="00D307CE">
            <w:rPr>
              <w:rFonts w:ascii="Times New Roman" w:eastAsiaTheme="minorHAnsi" w:hAnsi="Times New Roman"/>
              <w:b/>
              <w:sz w:val="20"/>
            </w:rPr>
            <w:t>YANGIN DOLABI KULLANIMI</w:t>
          </w:r>
          <w:r w:rsidR="005D15C0" w:rsidRPr="00D307CE">
            <w:rPr>
              <w:rFonts w:ascii="Times New Roman" w:eastAsiaTheme="minorHAnsi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702CCF3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17D4C6A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5D15C0" w:rsidRPr="005D15C0" w14:paraId="0D0A5194" w14:textId="77777777" w:rsidTr="00A05471">
      <w:trPr>
        <w:trHeight w:val="283"/>
        <w:jc w:val="center"/>
      </w:trPr>
      <w:tc>
        <w:tcPr>
          <w:tcW w:w="1389" w:type="dxa"/>
          <w:vMerge/>
        </w:tcPr>
        <w:p w14:paraId="13466130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E0B3253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E96635B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A6E85A8" w14:textId="61F26E82" w:rsidR="005D15C0" w:rsidRPr="00D307CE" w:rsidRDefault="001209D8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10</w:t>
          </w:r>
          <w:r w:rsidR="005D15C0"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.02.2026</w:t>
          </w:r>
          <w:r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 xml:space="preserve"> </w:t>
          </w:r>
          <w:r w:rsidR="00327B3A" w:rsidRPr="00D307CE">
            <w:rPr>
              <w:rFonts w:ascii="Times New Roman" w:eastAsiaTheme="minorHAnsi" w:hAnsi="Times New Roman"/>
              <w:b/>
              <w:color w:val="E30713"/>
              <w:sz w:val="16"/>
              <w:szCs w:val="16"/>
            </w:rPr>
            <w:t>/ 1</w:t>
          </w:r>
        </w:p>
      </w:tc>
    </w:tr>
    <w:tr w:rsidR="005D15C0" w:rsidRPr="005D15C0" w14:paraId="1F7B1E64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5FE8628C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rPr>
              <w:rFonts w:eastAsiaTheme="minorHAnsi" w:cs="Arial"/>
              <w:b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1196F25" w14:textId="77777777" w:rsidR="005D15C0" w:rsidRPr="005D15C0" w:rsidRDefault="005D15C0" w:rsidP="005D15C0">
          <w:pPr>
            <w:tabs>
              <w:tab w:val="center" w:pos="4536"/>
              <w:tab w:val="right" w:pos="9072"/>
            </w:tabs>
            <w:jc w:val="center"/>
            <w:rPr>
              <w:rFonts w:eastAsiaTheme="minorHAnsi" w:cs="Arial"/>
              <w:b/>
              <w:sz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7C9D9EC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bCs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5BA19C4" w14:textId="77777777" w:rsidR="005D15C0" w:rsidRPr="00D307CE" w:rsidRDefault="005D15C0" w:rsidP="005D15C0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</w:pP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307CE">
            <w:rPr>
              <w:rFonts w:ascii="Times New Roman" w:eastAsiaTheme="minorHAnsi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307CE">
            <w:rPr>
              <w:rFonts w:ascii="Times New Roman" w:eastAsiaTheme="minorHAnsi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307CE">
            <w:rPr>
              <w:rFonts w:ascii="Times New Roman" w:eastAsiaTheme="minorHAnsi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1499FEB" w14:textId="77777777" w:rsidR="00625423" w:rsidRPr="003A14EE" w:rsidRDefault="00625423" w:rsidP="00625423">
    <w:pPr>
      <w:pStyle w:val="stBilgi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7900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2701A"/>
    <w:rsid w:val="0010075F"/>
    <w:rsid w:val="001209D8"/>
    <w:rsid w:val="001C2489"/>
    <w:rsid w:val="00223E91"/>
    <w:rsid w:val="00254F1E"/>
    <w:rsid w:val="00282D69"/>
    <w:rsid w:val="003211C5"/>
    <w:rsid w:val="00327B3A"/>
    <w:rsid w:val="0036431D"/>
    <w:rsid w:val="00382783"/>
    <w:rsid w:val="003A14EE"/>
    <w:rsid w:val="00421201"/>
    <w:rsid w:val="0046190D"/>
    <w:rsid w:val="004D05ED"/>
    <w:rsid w:val="00594F25"/>
    <w:rsid w:val="005D15C0"/>
    <w:rsid w:val="00625423"/>
    <w:rsid w:val="006401F2"/>
    <w:rsid w:val="00667852"/>
    <w:rsid w:val="00692496"/>
    <w:rsid w:val="006C376D"/>
    <w:rsid w:val="007101D0"/>
    <w:rsid w:val="0072557B"/>
    <w:rsid w:val="00750D8B"/>
    <w:rsid w:val="008B4CAC"/>
    <w:rsid w:val="009770B2"/>
    <w:rsid w:val="009E4B92"/>
    <w:rsid w:val="00AA1F6A"/>
    <w:rsid w:val="00AA74EE"/>
    <w:rsid w:val="00AD3F21"/>
    <w:rsid w:val="00AE3D59"/>
    <w:rsid w:val="00BE61F5"/>
    <w:rsid w:val="00CF66CC"/>
    <w:rsid w:val="00D307CE"/>
    <w:rsid w:val="00D50911"/>
    <w:rsid w:val="00DB6842"/>
    <w:rsid w:val="00DC2EC2"/>
    <w:rsid w:val="00DD1626"/>
    <w:rsid w:val="00E17DF1"/>
    <w:rsid w:val="00ED743A"/>
    <w:rsid w:val="00F80017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8DFEF"/>
  <w15:docId w15:val="{D83B9C4F-68E2-4D75-B511-B508F24E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065E-CD5A-4462-8607-059FA65A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2026-03-12T13:06:00Z</dcterms:created>
  <dcterms:modified xsi:type="dcterms:W3CDTF">2026-03-19T12:02:00Z</dcterms:modified>
</cp:coreProperties>
</file>