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855" w:rsidRDefault="00105855" w:rsidP="00933A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Proje Yürütücüsü</w:t>
      </w:r>
      <w:r w:rsidR="008A5BD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nün;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Soyadı: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</w:t>
      </w:r>
      <w:proofErr w:type="gramEnd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Birim/Bölüm: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</w:t>
      </w:r>
      <w:proofErr w:type="gramEnd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Proje </w:t>
      </w:r>
      <w:r w:rsidR="00933AB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ve Adı :    </w:t>
      </w:r>
      <w:proofErr w:type="gramStart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 w:rsidR="00933AB3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</w:t>
      </w:r>
      <w:proofErr w:type="gramEnd"/>
      <w:r w:rsidR="00933A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</w:t>
      </w:r>
      <w:r w:rsidR="00933AB3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105855" w:rsidRPr="000B7741" w:rsidRDefault="00C82CDC" w:rsidP="00933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105855" w:rsidRPr="000B7741" w:rsidRDefault="00105855" w:rsidP="001058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 w:rsidRPr="000B7741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TA</w:t>
      </w:r>
      <w:r w:rsidRPr="00105855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A</w:t>
      </w:r>
      <w:r w:rsidRPr="000B7741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HHÜT METNİ</w:t>
      </w:r>
    </w:p>
    <w:p w:rsidR="00105855" w:rsidRDefault="00105855" w:rsidP="00105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Yozgat Bozok Üniversitesi Bilimsel Araştırma Projeleri Koordinasyon Birimi (BAP) tarafından desteklenen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yukarıda bilgileri verilen proje kapsamında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açık erişim ücretleri (APC, Open Access </w:t>
      </w:r>
      <w:proofErr w:type="spellStart"/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Fee</w:t>
      </w:r>
      <w:proofErr w:type="spellEnd"/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proofErr w:type="spellStart"/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Publication</w:t>
      </w:r>
      <w:proofErr w:type="spellEnd"/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Fee</w:t>
      </w:r>
      <w:proofErr w:type="spellEnd"/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vb.) için yapılan tüm ödemeleri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, ilgili dergi/yayınevinin açık erişim politikalarına, üniversite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miz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mevzuatına ve BAP uygulama esaslarına </w:t>
      </w: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uygun şekilde kullanılacağı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</w:t>
      </w: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ı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 kabul ve taahhüt ederim.</w:t>
      </w:r>
      <w:proofErr w:type="gramEnd"/>
    </w:p>
    <w:p w:rsidR="00105855" w:rsidRPr="000B7741" w:rsidRDefault="00105855" w:rsidP="00105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05855" w:rsidRPr="000B7741" w:rsidRDefault="00105855" w:rsidP="00105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Bu kapsamda;</w:t>
      </w:r>
    </w:p>
    <w:p w:rsidR="00105855" w:rsidRPr="000B7741" w:rsidRDefault="00105855" w:rsidP="001058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 erişim desteği ile yapılacak ödemelerin yalnızca ilgili yayına ait </w:t>
      </w: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geçerli, belgelenebilir ve fatura karşılığı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 masraflar için kullanılacağı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mı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105855" w:rsidRPr="000B7741" w:rsidRDefault="00105855" w:rsidP="001058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Yayınevinin açık erişim ücreti dışındaki (renkli baskı, gönüllü bağış, hızlandırılmış değerlendirme vb.) ek ücretleri BAP kapsamında talep 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tmeyeceğimi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105855" w:rsidRPr="000B7741" w:rsidRDefault="00105855" w:rsidP="001058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Sunulan makalenin </w:t>
      </w: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BAP destekli olduğunu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 yayında doğru şekilde belirtileceği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mi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105855" w:rsidRPr="000B7741" w:rsidRDefault="00105855" w:rsidP="001058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Yayının kabul edilmemesi, geri çekilmesi ya da uygun olmayan içerik/dergiye yapılmış bir ödeme olması h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linde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doğabilecek </w:t>
      </w: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mali ve hukuki sorumluluğun tarafıma ait olduğunu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105855" w:rsidRPr="000B7741" w:rsidRDefault="00105855" w:rsidP="001058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Bu kurallara aykırı bir durumun tespiti h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BAP tarafından 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 ödeme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yi,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varsa  yasal</w:t>
      </w:r>
      <w:proofErr w:type="gramEnd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faiziyle </w:t>
      </w: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geri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ödemeyi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 kabul ettiğimi,</w:t>
      </w:r>
    </w:p>
    <w:p w:rsidR="00105855" w:rsidRDefault="00105855" w:rsidP="001058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Tüm bilgi ve belgeleri BAP Koordinasyon Birimine zamanında sunacağımı,</w:t>
      </w:r>
    </w:p>
    <w:p w:rsidR="00105855" w:rsidRPr="000B7741" w:rsidRDefault="00105855" w:rsidP="001058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05855" w:rsidRDefault="00105855" w:rsidP="00105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</w:t>
      </w:r>
      <w:proofErr w:type="gramStart"/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kabul</w:t>
      </w:r>
      <w:proofErr w:type="gramEnd"/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taahhüt ederim.</w:t>
      </w:r>
    </w:p>
    <w:p w:rsidR="00105855" w:rsidRDefault="00105855" w:rsidP="001058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05855" w:rsidRPr="000B7741" w:rsidRDefault="00C82CDC" w:rsidP="00105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105855" w:rsidRPr="000B7741" w:rsidRDefault="00105855" w:rsidP="00105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Tarih: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proofErr w:type="gramEnd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proofErr w:type="gramEnd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20</w:t>
      </w:r>
      <w:proofErr w:type="gramStart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proofErr w:type="gramEnd"/>
    </w:p>
    <w:p w:rsidR="008A5BDA" w:rsidRDefault="00105855" w:rsidP="001058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Proje Yürütücüsü</w:t>
      </w:r>
    </w:p>
    <w:p w:rsidR="00105855" w:rsidRPr="000B7741" w:rsidRDefault="00105855" w:rsidP="00105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İmza: ......................................................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Ad–</w:t>
      </w:r>
      <w:proofErr w:type="spellStart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gramStart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</w:t>
      </w:r>
      <w:proofErr w:type="gramEnd"/>
    </w:p>
    <w:p w:rsidR="00105855" w:rsidRDefault="00105855" w:rsidP="0010585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05855" w:rsidRDefault="00105855"/>
    <w:sectPr w:rsidR="00105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CDC" w:rsidRDefault="00C82CDC" w:rsidP="0021535C">
      <w:pPr>
        <w:spacing w:after="0" w:line="240" w:lineRule="auto"/>
      </w:pPr>
      <w:r>
        <w:separator/>
      </w:r>
    </w:p>
  </w:endnote>
  <w:endnote w:type="continuationSeparator" w:id="0">
    <w:p w:rsidR="00C82CDC" w:rsidRDefault="00C82CDC" w:rsidP="0021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823" w:rsidRDefault="006D082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823" w:rsidRDefault="006D0823" w:rsidP="006D0823">
    <w:pPr>
      <w:pStyle w:val="Altbilgi"/>
    </w:pPr>
    <w:r>
      <w:t>KYT-FRM-287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823" w:rsidRDefault="006D082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CDC" w:rsidRDefault="00C82CDC" w:rsidP="0021535C">
      <w:pPr>
        <w:spacing w:after="0" w:line="240" w:lineRule="auto"/>
      </w:pPr>
      <w:r>
        <w:separator/>
      </w:r>
    </w:p>
  </w:footnote>
  <w:footnote w:type="continuationSeparator" w:id="0">
    <w:p w:rsidR="00C82CDC" w:rsidRDefault="00C82CDC" w:rsidP="00215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823" w:rsidRDefault="006D082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2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21535C" w:rsidTr="00110336">
      <w:trPr>
        <w:trHeight w:val="705"/>
      </w:trPr>
      <w:tc>
        <w:tcPr>
          <w:tcW w:w="2660" w:type="dxa"/>
          <w:vMerge w:val="restart"/>
          <w:vAlign w:val="center"/>
        </w:tcPr>
        <w:p w:rsidR="0021535C" w:rsidRDefault="0021535C" w:rsidP="0021535C">
          <w:pPr>
            <w:pStyle w:val="stbilgi"/>
            <w:jc w:val="center"/>
          </w:pPr>
          <w:bookmarkStart w:id="0" w:name="_Hlk214010674"/>
          <w:bookmarkStart w:id="1" w:name="_Hlk214010685"/>
          <w:r>
            <w:rPr>
              <w:noProof/>
              <w:lang w:eastAsia="tr-TR"/>
            </w:rPr>
            <w:drawing>
              <wp:inline distT="0" distB="0" distL="0" distR="0" wp14:anchorId="291B9662" wp14:editId="2264E679">
                <wp:extent cx="720000" cy="720000"/>
                <wp:effectExtent l="0" t="0" r="4445" b="444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21535C" w:rsidRDefault="0021535C" w:rsidP="0021535C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3EA84A1" wp14:editId="26EED1B5">
                <wp:extent cx="932211" cy="540000"/>
                <wp:effectExtent l="0" t="0" r="1270" b="0"/>
                <wp:docPr id="4" name="Resim 4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21535C" w:rsidRPr="00625423" w:rsidRDefault="0021535C" w:rsidP="0021535C">
          <w:pPr>
            <w:pStyle w:val="stbilgi"/>
            <w:jc w:val="center"/>
            <w:rPr>
              <w:rFonts w:ascii="Arial Black" w:hAnsi="Arial Black" w:cs="Times New Roman"/>
              <w:b/>
              <w:color w:val="1F497D" w:themeColor="text2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Cs w:val="20"/>
            </w:rPr>
            <w:t>YOZGAT</w:t>
          </w:r>
        </w:p>
        <w:p w:rsidR="0021535C" w:rsidRPr="00625423" w:rsidRDefault="0021535C" w:rsidP="0021535C">
          <w:pPr>
            <w:pStyle w:val="stbilgi"/>
            <w:jc w:val="center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21535C" w:rsidRPr="00625423" w:rsidRDefault="0021535C" w:rsidP="0021535C">
          <w:pPr>
            <w:pStyle w:val="stbilgi"/>
            <w:ind w:left="113" w:right="113"/>
            <w:jc w:val="center"/>
            <w:rPr>
              <w:b/>
            </w:rPr>
          </w:pPr>
          <w:r>
            <w:rPr>
              <w:b/>
            </w:rPr>
            <w:t>SYKK</w:t>
          </w:r>
        </w:p>
      </w:tc>
    </w:tr>
    <w:tr w:rsidR="0021535C" w:rsidTr="00110336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21535C" w:rsidRDefault="0021535C" w:rsidP="0021535C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21535C" w:rsidRDefault="0021535C" w:rsidP="0021535C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21535C" w:rsidRPr="00625423" w:rsidRDefault="0021535C" w:rsidP="0021535C">
          <w:pPr>
            <w:pStyle w:val="stbilgi"/>
            <w:jc w:val="center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  <w:t>Stratejik Yönetim ve Kalite Koordinatörlüğü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21535C" w:rsidRDefault="0021535C" w:rsidP="0021535C">
          <w:pPr>
            <w:pStyle w:val="stbilgi"/>
            <w:jc w:val="center"/>
          </w:pPr>
        </w:p>
      </w:tc>
    </w:tr>
  </w:tbl>
  <w:tbl>
    <w:tblPr>
      <w:tblStyle w:val="TabloKlavuzu1"/>
      <w:tblW w:w="0" w:type="auto"/>
      <w:tblInd w:w="418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21535C" w:rsidRPr="00F0348D" w:rsidTr="00110336">
      <w:trPr>
        <w:trHeight w:val="20"/>
      </w:trPr>
      <w:tc>
        <w:tcPr>
          <w:tcW w:w="1544" w:type="dxa"/>
          <w:vMerge w:val="restart"/>
          <w:vAlign w:val="center"/>
        </w:tcPr>
        <w:bookmarkEnd w:id="0"/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 w:rsidRPr="00F0348D">
            <w:rPr>
              <w:rFonts w:ascii="Arial Black" w:eastAsia="Calibri" w:hAnsi="Arial Black" w:cs="Times New Roman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>
            <w:rPr>
              <w:rFonts w:ascii="Arial Black" w:eastAsia="Calibri" w:hAnsi="Arial Black" w:cs="Times New Roman"/>
              <w:b/>
              <w:sz w:val="18"/>
              <w:szCs w:val="24"/>
            </w:rPr>
            <w:t>STRATEJİK YÖNETİM VE KALİTE KOORDİNATÖRLÜĞÜ FORMLARI</w:t>
          </w:r>
        </w:p>
      </w:tc>
      <w:tc>
        <w:tcPr>
          <w:tcW w:w="2127" w:type="dxa"/>
          <w:vAlign w:val="center"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 w:rsidRPr="00F0348D">
            <w:rPr>
              <w:rFonts w:ascii="Arial Black" w:eastAsia="Calibri" w:hAnsi="Arial Black" w:cs="Times New Roman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21535C" w:rsidRPr="00F0348D" w:rsidRDefault="006D0823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>
            <w:rPr>
              <w:rFonts w:ascii="Arial Black" w:eastAsia="Calibri" w:hAnsi="Arial Black" w:cs="Times New Roman"/>
              <w:b/>
              <w:sz w:val="18"/>
              <w:szCs w:val="24"/>
            </w:rPr>
            <w:t>KYT-FRM-287</w:t>
          </w:r>
        </w:p>
      </w:tc>
    </w:tr>
    <w:tr w:rsidR="0021535C" w:rsidRPr="00F0348D" w:rsidTr="00110336">
      <w:trPr>
        <w:trHeight w:val="397"/>
      </w:trPr>
      <w:tc>
        <w:tcPr>
          <w:tcW w:w="1544" w:type="dxa"/>
          <w:vMerge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 w:rsidRPr="00F0348D">
            <w:rPr>
              <w:rFonts w:ascii="Arial Black" w:eastAsia="Calibri" w:hAnsi="Arial Black" w:cs="Times New Roman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21535C" w:rsidRPr="00F0348D" w:rsidRDefault="006D0823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>
            <w:rPr>
              <w:rFonts w:ascii="Arial Black" w:eastAsia="Calibri" w:hAnsi="Arial Black" w:cs="Times New Roman"/>
              <w:b/>
              <w:sz w:val="18"/>
              <w:szCs w:val="24"/>
            </w:rPr>
            <w:t>19.11.2025</w:t>
          </w:r>
        </w:p>
      </w:tc>
    </w:tr>
    <w:tr w:rsidR="0021535C" w:rsidRPr="00F0348D" w:rsidTr="00110336">
      <w:trPr>
        <w:trHeight w:val="20"/>
      </w:trPr>
      <w:tc>
        <w:tcPr>
          <w:tcW w:w="1544" w:type="dxa"/>
          <w:vMerge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>
            <w:rPr>
              <w:rFonts w:ascii="Arial Black" w:eastAsia="Calibri" w:hAnsi="Arial Black" w:cs="Times New Roman"/>
              <w:b/>
              <w:sz w:val="18"/>
              <w:szCs w:val="24"/>
            </w:rPr>
            <w:t>AÇIK ERİŞİM DESTEĞİ TAAHHÜTNAMESİ</w:t>
          </w:r>
        </w:p>
      </w:tc>
      <w:tc>
        <w:tcPr>
          <w:tcW w:w="2127" w:type="dxa"/>
          <w:vAlign w:val="center"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 w:rsidRPr="00F0348D">
            <w:rPr>
              <w:rFonts w:ascii="Arial Black" w:eastAsia="Calibri" w:hAnsi="Arial Black" w:cs="Times New Roman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21535C" w:rsidRPr="00F0348D" w:rsidRDefault="006D0823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>
            <w:rPr>
              <w:rFonts w:ascii="Arial Black" w:eastAsia="Calibri" w:hAnsi="Arial Black" w:cs="Times New Roman"/>
              <w:b/>
              <w:sz w:val="18"/>
              <w:szCs w:val="24"/>
            </w:rPr>
            <w:t>19.11.2025</w:t>
          </w:r>
        </w:p>
      </w:tc>
      <w:tc>
        <w:tcPr>
          <w:tcW w:w="700" w:type="dxa"/>
          <w:vAlign w:val="center"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</w:p>
      </w:tc>
    </w:tr>
    <w:tr w:rsidR="0021535C" w:rsidRPr="00F0348D" w:rsidTr="00110336">
      <w:trPr>
        <w:trHeight w:val="435"/>
      </w:trPr>
      <w:tc>
        <w:tcPr>
          <w:tcW w:w="1544" w:type="dxa"/>
          <w:vMerge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 w:rsidRPr="00F0348D">
            <w:rPr>
              <w:rFonts w:ascii="Arial Black" w:eastAsia="Calibri" w:hAnsi="Arial Black" w:cs="Times New Roman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>
            <w:rPr>
              <w:rFonts w:ascii="Arial Black" w:eastAsia="Calibri" w:hAnsi="Arial Black" w:cs="Times New Roman"/>
              <w:b/>
              <w:sz w:val="18"/>
              <w:szCs w:val="24"/>
            </w:rPr>
            <w:t>1/1</w:t>
          </w:r>
        </w:p>
      </w:tc>
    </w:tr>
    <w:bookmarkEnd w:id="1"/>
  </w:tbl>
  <w:p w:rsidR="0021535C" w:rsidRDefault="0021535C" w:rsidP="0021535C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823" w:rsidRDefault="006D082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9121B"/>
    <w:multiLevelType w:val="multilevel"/>
    <w:tmpl w:val="7394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E5"/>
    <w:rsid w:val="00105855"/>
    <w:rsid w:val="0021535C"/>
    <w:rsid w:val="006D0823"/>
    <w:rsid w:val="00806D2F"/>
    <w:rsid w:val="008758E5"/>
    <w:rsid w:val="008A5BDA"/>
    <w:rsid w:val="00933AB3"/>
    <w:rsid w:val="00B10DF8"/>
    <w:rsid w:val="00C10483"/>
    <w:rsid w:val="00C82CDC"/>
    <w:rsid w:val="00D9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41C99-9649-4ADE-B0E0-52AB90D5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8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15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535C"/>
  </w:style>
  <w:style w:type="paragraph" w:styleId="Altbilgi">
    <w:name w:val="footer"/>
    <w:basedOn w:val="Normal"/>
    <w:link w:val="AltbilgiChar"/>
    <w:uiPriority w:val="99"/>
    <w:unhideWhenUsed/>
    <w:rsid w:val="00215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535C"/>
  </w:style>
  <w:style w:type="table" w:customStyle="1" w:styleId="TabloKlavuzu1">
    <w:name w:val="Tablo Kılavuzu1"/>
    <w:basedOn w:val="NormalTablo"/>
    <w:next w:val="TabloKlavuzu"/>
    <w:uiPriority w:val="39"/>
    <w:rsid w:val="0021535C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21535C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215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1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5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Güngör Yılmaz</dc:creator>
  <cp:lastModifiedBy>pc</cp:lastModifiedBy>
  <cp:revision>2</cp:revision>
  <dcterms:created xsi:type="dcterms:W3CDTF">2025-11-25T10:43:00Z</dcterms:created>
  <dcterms:modified xsi:type="dcterms:W3CDTF">2025-11-25T10:43:00Z</dcterms:modified>
</cp:coreProperties>
</file>