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024E" w:rsidRPr="00E66910" w:rsidRDefault="0036024E" w:rsidP="0036024E">
      <w:pPr>
        <w:pStyle w:val="Default"/>
        <w:rPr>
          <w:sz w:val="18"/>
          <w:szCs w:val="18"/>
        </w:rPr>
      </w:pPr>
    </w:p>
    <w:p w:rsidR="0036024E" w:rsidRPr="00E66910" w:rsidRDefault="0036024E" w:rsidP="0036024E">
      <w:pPr>
        <w:pStyle w:val="Default"/>
        <w:rPr>
          <w:sz w:val="18"/>
          <w:szCs w:val="18"/>
        </w:rPr>
      </w:pPr>
      <w:r w:rsidRPr="00E66910">
        <w:rPr>
          <w:sz w:val="18"/>
          <w:szCs w:val="18"/>
        </w:rPr>
        <w:t xml:space="preserve"> </w:t>
      </w:r>
    </w:p>
    <w:p w:rsidR="0036024E" w:rsidRPr="00E66910" w:rsidRDefault="0036024E" w:rsidP="0036024E">
      <w:pPr>
        <w:pStyle w:val="Default"/>
        <w:numPr>
          <w:ilvl w:val="0"/>
          <w:numId w:val="34"/>
        </w:numPr>
        <w:spacing w:after="27"/>
        <w:rPr>
          <w:sz w:val="18"/>
          <w:szCs w:val="18"/>
        </w:rPr>
      </w:pPr>
      <w:r w:rsidRPr="00E66910">
        <w:rPr>
          <w:sz w:val="18"/>
          <w:szCs w:val="18"/>
        </w:rPr>
        <w:t xml:space="preserve">Kazan dairelerine sorumlu, ilgili ve yetkililerden başka kimse girmeyecektir. </w:t>
      </w:r>
    </w:p>
    <w:p w:rsidR="0036024E" w:rsidRPr="00E66910" w:rsidRDefault="0036024E" w:rsidP="0036024E">
      <w:pPr>
        <w:pStyle w:val="Default"/>
        <w:numPr>
          <w:ilvl w:val="0"/>
          <w:numId w:val="34"/>
        </w:numPr>
        <w:spacing w:after="27"/>
        <w:rPr>
          <w:sz w:val="18"/>
          <w:szCs w:val="18"/>
        </w:rPr>
      </w:pPr>
      <w:r w:rsidRPr="00E66910">
        <w:rPr>
          <w:sz w:val="18"/>
          <w:szCs w:val="18"/>
        </w:rPr>
        <w:t xml:space="preserve">Kazanlar yakılmadan önce, kazancı tarafından tüm vanaların, klapelerin, kapakların, emniyet supaplarının durumu, yakıt ve su miktarları ve işletme ile ilgili bütün hususlar gözden geçirilecek ve kontrol edilecektir. </w:t>
      </w:r>
    </w:p>
    <w:p w:rsidR="0036024E" w:rsidRPr="00E66910" w:rsidRDefault="0036024E" w:rsidP="0036024E">
      <w:pPr>
        <w:pStyle w:val="Default"/>
        <w:numPr>
          <w:ilvl w:val="0"/>
          <w:numId w:val="34"/>
        </w:numPr>
        <w:spacing w:after="27"/>
        <w:rPr>
          <w:sz w:val="18"/>
          <w:szCs w:val="18"/>
        </w:rPr>
      </w:pPr>
      <w:r w:rsidRPr="00E66910">
        <w:rPr>
          <w:sz w:val="18"/>
          <w:szCs w:val="18"/>
        </w:rPr>
        <w:t xml:space="preserve">Kazanlar, ilk ateşlemede sıcaklığın birden yükselmesine engel olacak şekilde ve yavaş yavaş yapılacaktır. </w:t>
      </w:r>
    </w:p>
    <w:p w:rsidR="0036024E" w:rsidRPr="00E66910" w:rsidRDefault="0036024E" w:rsidP="0036024E">
      <w:pPr>
        <w:pStyle w:val="Default"/>
        <w:numPr>
          <w:ilvl w:val="0"/>
          <w:numId w:val="34"/>
        </w:numPr>
        <w:spacing w:after="27"/>
        <w:rPr>
          <w:sz w:val="18"/>
          <w:szCs w:val="18"/>
        </w:rPr>
      </w:pPr>
      <w:r w:rsidRPr="00E66910">
        <w:rPr>
          <w:sz w:val="18"/>
          <w:szCs w:val="18"/>
        </w:rPr>
        <w:t xml:space="preserve">Yakıt olarak sıvı veya gaz maddeler kullanılan kazanların yakılmasından önce, ocağın içinde, beklerin ağzında veya yakınında ve kazanın etrafında dökülmüş yakıt bulunmayacak ve ocağın içi hava, gaz veya akaryakıtın patlayıcı karışımları bulunmayacak şekilde iyice havalandırılmış olacaktır. </w:t>
      </w:r>
    </w:p>
    <w:p w:rsidR="0036024E" w:rsidRPr="00E66910" w:rsidRDefault="0036024E" w:rsidP="0036024E">
      <w:pPr>
        <w:pStyle w:val="Default"/>
        <w:numPr>
          <w:ilvl w:val="0"/>
          <w:numId w:val="34"/>
        </w:numPr>
        <w:spacing w:after="27"/>
        <w:rPr>
          <w:sz w:val="18"/>
          <w:szCs w:val="18"/>
        </w:rPr>
      </w:pPr>
      <w:r w:rsidRPr="00E66910">
        <w:rPr>
          <w:sz w:val="18"/>
          <w:szCs w:val="18"/>
        </w:rPr>
        <w:t xml:space="preserve">Kazanların devreye girmesinde, ana çıkış vanası açılmadan önce, emniyet </w:t>
      </w:r>
      <w:proofErr w:type="spellStart"/>
      <w:r w:rsidRPr="00E66910">
        <w:rPr>
          <w:sz w:val="18"/>
          <w:szCs w:val="18"/>
        </w:rPr>
        <w:t>ventili</w:t>
      </w:r>
      <w:proofErr w:type="spellEnd"/>
      <w:r w:rsidRPr="00E66910">
        <w:rPr>
          <w:sz w:val="18"/>
          <w:szCs w:val="18"/>
        </w:rPr>
        <w:t xml:space="preserve"> kontrol edilecek, boru tesisatı üzerindeki hava çıkış vanaları, hava boşaltılıncaya kadar açık tutulacak ve kazan, gerekli basınç ve sıcaklığa ulaştıktan sonra, ana çıkış stop valfi yavaş yavaş açılacaktır. </w:t>
      </w:r>
    </w:p>
    <w:p w:rsidR="0036024E" w:rsidRPr="00E66910" w:rsidRDefault="0036024E" w:rsidP="0036024E">
      <w:pPr>
        <w:pStyle w:val="Default"/>
        <w:numPr>
          <w:ilvl w:val="0"/>
          <w:numId w:val="34"/>
        </w:numPr>
        <w:spacing w:after="27"/>
        <w:rPr>
          <w:sz w:val="18"/>
          <w:szCs w:val="18"/>
        </w:rPr>
      </w:pPr>
      <w:r w:rsidRPr="00E66910">
        <w:rPr>
          <w:sz w:val="18"/>
          <w:szCs w:val="18"/>
        </w:rPr>
        <w:t xml:space="preserve">Kazanın emniyet supapları vardiya değişiminde kontrol edilecektir. </w:t>
      </w:r>
    </w:p>
    <w:p w:rsidR="0036024E" w:rsidRPr="00E66910" w:rsidRDefault="0036024E" w:rsidP="0036024E">
      <w:pPr>
        <w:pStyle w:val="Default"/>
        <w:numPr>
          <w:ilvl w:val="0"/>
          <w:numId w:val="34"/>
        </w:numPr>
        <w:spacing w:after="27"/>
        <w:rPr>
          <w:sz w:val="18"/>
          <w:szCs w:val="18"/>
        </w:rPr>
      </w:pPr>
      <w:r w:rsidRPr="00E66910">
        <w:rPr>
          <w:sz w:val="18"/>
          <w:szCs w:val="18"/>
        </w:rPr>
        <w:t xml:space="preserve">Söndürülen kazan, sıcaklık ve basınç normale dönünceye kadar boşaltılmayacak ve kazancı kontrole devam edecektir. </w:t>
      </w:r>
    </w:p>
    <w:p w:rsidR="0036024E" w:rsidRPr="00E66910" w:rsidRDefault="0036024E" w:rsidP="0036024E">
      <w:pPr>
        <w:pStyle w:val="Default"/>
        <w:numPr>
          <w:ilvl w:val="0"/>
          <w:numId w:val="34"/>
        </w:numPr>
        <w:spacing w:after="27"/>
        <w:rPr>
          <w:sz w:val="18"/>
          <w:szCs w:val="18"/>
        </w:rPr>
      </w:pPr>
      <w:r w:rsidRPr="00E66910">
        <w:rPr>
          <w:sz w:val="18"/>
          <w:szCs w:val="18"/>
        </w:rPr>
        <w:t>Kazan dairesi her gün uygun temizlik malzemeleri ile temizlenmelidir.</w:t>
      </w:r>
    </w:p>
    <w:p w:rsidR="0036024E" w:rsidRPr="00E66910" w:rsidRDefault="0036024E" w:rsidP="0036024E">
      <w:pPr>
        <w:pStyle w:val="Default"/>
        <w:numPr>
          <w:ilvl w:val="0"/>
          <w:numId w:val="34"/>
        </w:numPr>
        <w:spacing w:after="27"/>
        <w:rPr>
          <w:sz w:val="18"/>
          <w:szCs w:val="18"/>
        </w:rPr>
      </w:pPr>
      <w:r w:rsidRPr="00E66910">
        <w:rPr>
          <w:sz w:val="18"/>
          <w:szCs w:val="18"/>
        </w:rPr>
        <w:t>Kazan dairesi içerisinde gereksiz ve tesisata ait olmayan malzeme ve araç gereç bulundurulmamalıdır.</w:t>
      </w:r>
    </w:p>
    <w:p w:rsidR="0036024E" w:rsidRPr="00E66910" w:rsidRDefault="0036024E" w:rsidP="0036024E">
      <w:pPr>
        <w:pStyle w:val="Default"/>
        <w:numPr>
          <w:ilvl w:val="0"/>
          <w:numId w:val="34"/>
        </w:numPr>
        <w:spacing w:after="27"/>
        <w:rPr>
          <w:sz w:val="18"/>
          <w:szCs w:val="18"/>
        </w:rPr>
      </w:pPr>
      <w:r w:rsidRPr="00E66910">
        <w:rPr>
          <w:sz w:val="18"/>
          <w:szCs w:val="18"/>
        </w:rPr>
        <w:t>Doğalgaz kazanının bakımı mutlaka yapılmalı, arızası halinde ilgili birime ve yetkili servise bilgi verilmelidir.</w:t>
      </w:r>
    </w:p>
    <w:p w:rsidR="0036024E" w:rsidRPr="00E66910" w:rsidRDefault="0036024E" w:rsidP="0036024E">
      <w:pPr>
        <w:pStyle w:val="Default"/>
        <w:numPr>
          <w:ilvl w:val="0"/>
          <w:numId w:val="34"/>
        </w:numPr>
        <w:spacing w:after="27"/>
        <w:rPr>
          <w:sz w:val="18"/>
          <w:szCs w:val="18"/>
        </w:rPr>
      </w:pPr>
      <w:r w:rsidRPr="00E66910">
        <w:rPr>
          <w:sz w:val="18"/>
          <w:szCs w:val="18"/>
        </w:rPr>
        <w:t>Kazan dairesi içerisinde açık uçlu kabloların bulunması halinde derhal yetkili elektrik teknisyenine haber verilmelidir.</w:t>
      </w:r>
    </w:p>
    <w:p w:rsidR="0036024E" w:rsidRPr="00E66910" w:rsidRDefault="0036024E" w:rsidP="0036024E">
      <w:pPr>
        <w:pStyle w:val="Default"/>
        <w:numPr>
          <w:ilvl w:val="0"/>
          <w:numId w:val="34"/>
        </w:numPr>
        <w:spacing w:after="27"/>
        <w:rPr>
          <w:sz w:val="18"/>
          <w:szCs w:val="18"/>
        </w:rPr>
      </w:pPr>
      <w:r w:rsidRPr="00E66910">
        <w:rPr>
          <w:sz w:val="18"/>
          <w:szCs w:val="18"/>
        </w:rPr>
        <w:t>Kazanı yakmadan önce tesisatın su seviyesi hidrometreden kontrol edilerek eksik ise kazan of durumda iken su ilave edilmelidir.</w:t>
      </w:r>
    </w:p>
    <w:p w:rsidR="0036024E" w:rsidRPr="00E66910" w:rsidRDefault="0036024E" w:rsidP="0036024E">
      <w:pPr>
        <w:pStyle w:val="Default"/>
        <w:numPr>
          <w:ilvl w:val="0"/>
          <w:numId w:val="34"/>
        </w:numPr>
        <w:spacing w:after="27"/>
        <w:rPr>
          <w:sz w:val="18"/>
          <w:szCs w:val="18"/>
        </w:rPr>
      </w:pPr>
      <w:r w:rsidRPr="00E66910">
        <w:rPr>
          <w:sz w:val="18"/>
          <w:szCs w:val="18"/>
        </w:rPr>
        <w:t>Gaz kontrolü yapılmalıdır. Gaz kokusu hissedildiğinde sistem durdurulmalı, ana gaz vanası kapatılarak yetkili kişilere bilgi verilmelidir.</w:t>
      </w:r>
    </w:p>
    <w:p w:rsidR="0036024E" w:rsidRPr="00E66910" w:rsidRDefault="0036024E" w:rsidP="0036024E">
      <w:pPr>
        <w:pStyle w:val="Default"/>
        <w:numPr>
          <w:ilvl w:val="0"/>
          <w:numId w:val="34"/>
        </w:numPr>
        <w:spacing w:after="27"/>
        <w:rPr>
          <w:sz w:val="18"/>
          <w:szCs w:val="18"/>
        </w:rPr>
      </w:pPr>
      <w:r w:rsidRPr="00E66910">
        <w:rPr>
          <w:sz w:val="18"/>
          <w:szCs w:val="18"/>
        </w:rPr>
        <w:t>Kazan dairesinde yanıcı, patlayıcı vb. maddeler depolanmamalıdır.</w:t>
      </w:r>
    </w:p>
    <w:p w:rsidR="0036024E" w:rsidRPr="00E66910" w:rsidRDefault="0036024E" w:rsidP="0036024E">
      <w:pPr>
        <w:pStyle w:val="Default"/>
        <w:numPr>
          <w:ilvl w:val="0"/>
          <w:numId w:val="34"/>
        </w:numPr>
        <w:spacing w:after="27"/>
        <w:rPr>
          <w:sz w:val="18"/>
          <w:szCs w:val="18"/>
        </w:rPr>
      </w:pPr>
      <w:r w:rsidRPr="00E66910">
        <w:rPr>
          <w:sz w:val="18"/>
          <w:szCs w:val="18"/>
        </w:rPr>
        <w:t>Kazan dairesinde uygun Yangın Söndürme Cihazı bulundurulmalıdır.</w:t>
      </w:r>
    </w:p>
    <w:p w:rsidR="0036024E" w:rsidRPr="00E66910" w:rsidRDefault="0036024E" w:rsidP="0036024E">
      <w:pPr>
        <w:pStyle w:val="Default"/>
        <w:numPr>
          <w:ilvl w:val="0"/>
          <w:numId w:val="34"/>
        </w:numPr>
        <w:spacing w:after="27"/>
        <w:rPr>
          <w:sz w:val="18"/>
          <w:szCs w:val="18"/>
        </w:rPr>
      </w:pPr>
      <w:r w:rsidRPr="00E66910">
        <w:rPr>
          <w:sz w:val="18"/>
          <w:szCs w:val="18"/>
        </w:rPr>
        <w:t>Gaz detektörünün çalışıp çalışmadığı mutlaka kontrol edilmeli, periyodik bakımları düzenli aralıklarla yapılmalıdır.</w:t>
      </w:r>
    </w:p>
    <w:p w:rsidR="0036024E" w:rsidRPr="00E66910" w:rsidRDefault="0036024E" w:rsidP="0036024E">
      <w:pPr>
        <w:pStyle w:val="Default"/>
        <w:numPr>
          <w:ilvl w:val="0"/>
          <w:numId w:val="34"/>
        </w:numPr>
        <w:spacing w:after="27"/>
        <w:rPr>
          <w:sz w:val="18"/>
          <w:szCs w:val="18"/>
        </w:rPr>
      </w:pPr>
      <w:r w:rsidRPr="00E66910">
        <w:rPr>
          <w:sz w:val="18"/>
          <w:szCs w:val="18"/>
        </w:rPr>
        <w:t>Kazan dairesi içerisinde sigara içmek kesinlikle yasaktır.</w:t>
      </w:r>
    </w:p>
    <w:p w:rsidR="0036024E" w:rsidRPr="00E66910" w:rsidRDefault="0036024E" w:rsidP="0036024E">
      <w:pPr>
        <w:pStyle w:val="Default"/>
        <w:numPr>
          <w:ilvl w:val="0"/>
          <w:numId w:val="34"/>
        </w:numPr>
        <w:spacing w:after="27"/>
        <w:rPr>
          <w:sz w:val="18"/>
          <w:szCs w:val="18"/>
        </w:rPr>
      </w:pPr>
      <w:r w:rsidRPr="00E66910">
        <w:rPr>
          <w:sz w:val="18"/>
          <w:szCs w:val="18"/>
        </w:rPr>
        <w:t>Isı üretim merkezi ile üretimin yapılacağı işyerinin diğer bölümleri aynı çatı altında bulunuyorsa, ısı üretim merkezini, bu bölüme bağlayan kapıdan başka dışa (sokağa-bahçeye) açılan en az bir kapısı bulunmalı ve kapılar yanmaz malzemeden yapılmalıdır.</w:t>
      </w:r>
    </w:p>
    <w:p w:rsidR="0036024E" w:rsidRPr="00E66910" w:rsidRDefault="0036024E" w:rsidP="00761DA1">
      <w:pPr>
        <w:pStyle w:val="Default"/>
        <w:numPr>
          <w:ilvl w:val="0"/>
          <w:numId w:val="34"/>
        </w:numPr>
        <w:spacing w:after="27"/>
        <w:rPr>
          <w:sz w:val="18"/>
          <w:szCs w:val="18"/>
        </w:rPr>
      </w:pPr>
      <w:r w:rsidRPr="00E66910">
        <w:rPr>
          <w:sz w:val="18"/>
          <w:szCs w:val="18"/>
        </w:rPr>
        <w:t xml:space="preserve">Isı üretim merkezlerinin aydınlatma lambaları </w:t>
      </w:r>
      <w:proofErr w:type="spellStart"/>
      <w:r w:rsidRPr="00E66910">
        <w:rPr>
          <w:sz w:val="18"/>
          <w:szCs w:val="18"/>
        </w:rPr>
        <w:t>etanj</w:t>
      </w:r>
      <w:proofErr w:type="spellEnd"/>
      <w:r w:rsidRPr="00E66910">
        <w:rPr>
          <w:sz w:val="18"/>
          <w:szCs w:val="18"/>
        </w:rPr>
        <w:t xml:space="preserve"> olmalıdır.</w:t>
      </w:r>
    </w:p>
    <w:p w:rsidR="0036024E" w:rsidRPr="00E66910" w:rsidRDefault="0036024E" w:rsidP="00773977">
      <w:pPr>
        <w:spacing w:line="276" w:lineRule="auto"/>
        <w:jc w:val="both"/>
        <w:rPr>
          <w:rFonts w:ascii="Times New Roman" w:hAnsi="Times New Roman"/>
          <w:sz w:val="18"/>
          <w:szCs w:val="18"/>
        </w:rPr>
      </w:pPr>
    </w:p>
    <w:p w:rsidR="0036024E" w:rsidRPr="00E66910" w:rsidRDefault="0036024E" w:rsidP="00773977">
      <w:pPr>
        <w:spacing w:line="276" w:lineRule="auto"/>
        <w:jc w:val="both"/>
        <w:rPr>
          <w:rFonts w:ascii="Times New Roman" w:hAnsi="Times New Roman"/>
          <w:sz w:val="18"/>
          <w:szCs w:val="18"/>
        </w:rPr>
      </w:pPr>
    </w:p>
    <w:p w:rsidR="008552FC" w:rsidRPr="00E66910" w:rsidRDefault="008552FC" w:rsidP="00773977">
      <w:pPr>
        <w:spacing w:line="276" w:lineRule="auto"/>
        <w:jc w:val="both"/>
        <w:rPr>
          <w:rFonts w:ascii="Times New Roman" w:hAnsi="Times New Roman"/>
          <w:sz w:val="18"/>
          <w:szCs w:val="18"/>
        </w:rPr>
      </w:pPr>
      <w:r w:rsidRPr="00E66910">
        <w:rPr>
          <w:rFonts w:ascii="Times New Roman" w:hAnsi="Times New Roman"/>
          <w:b/>
          <w:bCs/>
          <w:sz w:val="18"/>
          <w:szCs w:val="18"/>
        </w:rPr>
        <w:t xml:space="preserve">TEBELLÜĞ EDEN </w:t>
      </w:r>
      <w:r w:rsidRPr="00E66910">
        <w:rPr>
          <w:rFonts w:ascii="Times New Roman" w:hAnsi="Times New Roman"/>
          <w:b/>
          <w:bCs/>
          <w:sz w:val="18"/>
          <w:szCs w:val="18"/>
        </w:rPr>
        <w:tab/>
      </w:r>
      <w:r w:rsidRPr="00E66910">
        <w:rPr>
          <w:rFonts w:ascii="Times New Roman" w:hAnsi="Times New Roman"/>
          <w:b/>
          <w:bCs/>
          <w:sz w:val="18"/>
          <w:szCs w:val="18"/>
        </w:rPr>
        <w:tab/>
      </w:r>
      <w:r w:rsidRPr="00E66910">
        <w:rPr>
          <w:rFonts w:ascii="Times New Roman" w:hAnsi="Times New Roman"/>
          <w:b/>
          <w:bCs/>
          <w:sz w:val="18"/>
          <w:szCs w:val="18"/>
        </w:rPr>
        <w:tab/>
      </w:r>
      <w:r w:rsidRPr="00E66910">
        <w:rPr>
          <w:rFonts w:ascii="Times New Roman" w:hAnsi="Times New Roman"/>
          <w:b/>
          <w:bCs/>
          <w:sz w:val="18"/>
          <w:szCs w:val="18"/>
        </w:rPr>
        <w:tab/>
      </w:r>
      <w:r w:rsidRPr="00E66910">
        <w:rPr>
          <w:rFonts w:ascii="Times New Roman" w:hAnsi="Times New Roman"/>
          <w:b/>
          <w:bCs/>
          <w:sz w:val="18"/>
          <w:szCs w:val="18"/>
        </w:rPr>
        <w:tab/>
      </w:r>
      <w:r w:rsidRPr="00E66910">
        <w:rPr>
          <w:rFonts w:ascii="Times New Roman" w:hAnsi="Times New Roman"/>
          <w:b/>
          <w:bCs/>
          <w:sz w:val="18"/>
          <w:szCs w:val="18"/>
        </w:rPr>
        <w:tab/>
      </w:r>
      <w:r w:rsidRPr="00E66910">
        <w:rPr>
          <w:rFonts w:ascii="Times New Roman" w:hAnsi="Times New Roman"/>
          <w:b/>
          <w:bCs/>
          <w:sz w:val="18"/>
          <w:szCs w:val="18"/>
        </w:rPr>
        <w:tab/>
        <w:t xml:space="preserve">TEBLİĞ EDEN </w:t>
      </w:r>
    </w:p>
    <w:p w:rsidR="008552FC" w:rsidRPr="00E66910" w:rsidRDefault="008552FC" w:rsidP="00773977">
      <w:pPr>
        <w:pStyle w:val="Default"/>
        <w:jc w:val="both"/>
        <w:rPr>
          <w:sz w:val="18"/>
          <w:szCs w:val="18"/>
        </w:rPr>
      </w:pPr>
      <w:r w:rsidRPr="00E66910">
        <w:rPr>
          <w:b/>
          <w:bCs/>
          <w:sz w:val="18"/>
          <w:szCs w:val="18"/>
        </w:rPr>
        <w:t xml:space="preserve">Adı Soyadı: </w:t>
      </w:r>
      <w:r w:rsidRPr="00E66910">
        <w:rPr>
          <w:b/>
          <w:bCs/>
          <w:sz w:val="18"/>
          <w:szCs w:val="18"/>
        </w:rPr>
        <w:tab/>
      </w:r>
      <w:r w:rsidRPr="00E66910">
        <w:rPr>
          <w:b/>
          <w:bCs/>
          <w:sz w:val="18"/>
          <w:szCs w:val="18"/>
        </w:rPr>
        <w:tab/>
      </w:r>
      <w:r w:rsidRPr="00E66910">
        <w:rPr>
          <w:b/>
          <w:bCs/>
          <w:sz w:val="18"/>
          <w:szCs w:val="18"/>
        </w:rPr>
        <w:tab/>
      </w:r>
      <w:r w:rsidRPr="00E66910">
        <w:rPr>
          <w:b/>
          <w:bCs/>
          <w:sz w:val="18"/>
          <w:szCs w:val="18"/>
        </w:rPr>
        <w:tab/>
      </w:r>
      <w:r w:rsidRPr="00E66910">
        <w:rPr>
          <w:b/>
          <w:bCs/>
          <w:sz w:val="18"/>
          <w:szCs w:val="18"/>
        </w:rPr>
        <w:tab/>
      </w:r>
      <w:r w:rsidRPr="00E66910">
        <w:rPr>
          <w:b/>
          <w:bCs/>
          <w:sz w:val="18"/>
          <w:szCs w:val="18"/>
        </w:rPr>
        <w:tab/>
      </w:r>
      <w:r w:rsidRPr="00E66910">
        <w:rPr>
          <w:b/>
          <w:bCs/>
          <w:sz w:val="18"/>
          <w:szCs w:val="18"/>
        </w:rPr>
        <w:tab/>
      </w:r>
      <w:r w:rsidRPr="00E66910">
        <w:rPr>
          <w:b/>
          <w:bCs/>
          <w:sz w:val="18"/>
          <w:szCs w:val="18"/>
        </w:rPr>
        <w:tab/>
        <w:t xml:space="preserve">Adı Soyadı: </w:t>
      </w:r>
    </w:p>
    <w:p w:rsidR="008552FC" w:rsidRPr="00E66910" w:rsidRDefault="008552FC" w:rsidP="00773977">
      <w:pPr>
        <w:spacing w:line="276" w:lineRule="auto"/>
        <w:jc w:val="both"/>
        <w:rPr>
          <w:rFonts w:ascii="Times New Roman" w:hAnsi="Times New Roman"/>
          <w:b/>
          <w:bCs/>
          <w:sz w:val="18"/>
          <w:szCs w:val="18"/>
        </w:rPr>
      </w:pPr>
      <w:r w:rsidRPr="00E66910">
        <w:rPr>
          <w:rFonts w:ascii="Times New Roman" w:hAnsi="Times New Roman"/>
          <w:b/>
          <w:bCs/>
          <w:sz w:val="18"/>
          <w:szCs w:val="18"/>
        </w:rPr>
        <w:t xml:space="preserve">İmza: </w:t>
      </w:r>
      <w:r w:rsidRPr="00E66910">
        <w:rPr>
          <w:rFonts w:ascii="Times New Roman" w:hAnsi="Times New Roman"/>
          <w:b/>
          <w:bCs/>
          <w:sz w:val="18"/>
          <w:szCs w:val="18"/>
        </w:rPr>
        <w:tab/>
      </w:r>
      <w:r w:rsidRPr="00E66910">
        <w:rPr>
          <w:rFonts w:ascii="Times New Roman" w:hAnsi="Times New Roman"/>
          <w:b/>
          <w:bCs/>
          <w:sz w:val="18"/>
          <w:szCs w:val="18"/>
        </w:rPr>
        <w:tab/>
      </w:r>
      <w:r w:rsidRPr="00E66910">
        <w:rPr>
          <w:rFonts w:ascii="Times New Roman" w:hAnsi="Times New Roman"/>
          <w:b/>
          <w:bCs/>
          <w:sz w:val="18"/>
          <w:szCs w:val="18"/>
        </w:rPr>
        <w:tab/>
      </w:r>
      <w:r w:rsidRPr="00E66910">
        <w:rPr>
          <w:rFonts w:ascii="Times New Roman" w:hAnsi="Times New Roman"/>
          <w:b/>
          <w:bCs/>
          <w:sz w:val="18"/>
          <w:szCs w:val="18"/>
        </w:rPr>
        <w:tab/>
      </w:r>
      <w:r w:rsidRPr="00E66910">
        <w:rPr>
          <w:rFonts w:ascii="Times New Roman" w:hAnsi="Times New Roman"/>
          <w:b/>
          <w:bCs/>
          <w:sz w:val="18"/>
          <w:szCs w:val="18"/>
        </w:rPr>
        <w:tab/>
      </w:r>
      <w:r w:rsidRPr="00E66910">
        <w:rPr>
          <w:rFonts w:ascii="Times New Roman" w:hAnsi="Times New Roman"/>
          <w:b/>
          <w:bCs/>
          <w:sz w:val="18"/>
          <w:szCs w:val="18"/>
        </w:rPr>
        <w:tab/>
      </w:r>
      <w:r w:rsidRPr="00E66910">
        <w:rPr>
          <w:rFonts w:ascii="Times New Roman" w:hAnsi="Times New Roman"/>
          <w:b/>
          <w:bCs/>
          <w:sz w:val="18"/>
          <w:szCs w:val="18"/>
        </w:rPr>
        <w:tab/>
      </w:r>
      <w:r w:rsidRPr="00E66910">
        <w:rPr>
          <w:rFonts w:ascii="Times New Roman" w:hAnsi="Times New Roman"/>
          <w:b/>
          <w:bCs/>
          <w:sz w:val="18"/>
          <w:szCs w:val="18"/>
        </w:rPr>
        <w:tab/>
        <w:t xml:space="preserve">              İmza:</w:t>
      </w:r>
    </w:p>
    <w:p w:rsidR="007E57D7" w:rsidRPr="00E66910" w:rsidRDefault="008552FC" w:rsidP="00773977">
      <w:pPr>
        <w:spacing w:line="276" w:lineRule="auto"/>
        <w:jc w:val="both"/>
        <w:rPr>
          <w:rFonts w:ascii="Times New Roman" w:hAnsi="Times New Roman"/>
          <w:sz w:val="18"/>
          <w:szCs w:val="18"/>
        </w:rPr>
      </w:pPr>
      <w:r w:rsidRPr="00E66910">
        <w:rPr>
          <w:rFonts w:ascii="Times New Roman" w:hAnsi="Times New Roman"/>
          <w:b/>
          <w:bCs/>
          <w:sz w:val="18"/>
          <w:szCs w:val="18"/>
        </w:rPr>
        <w:t xml:space="preserve">Tarih: </w:t>
      </w:r>
      <w:r w:rsidRPr="00E66910">
        <w:rPr>
          <w:rFonts w:ascii="Times New Roman" w:hAnsi="Times New Roman"/>
          <w:b/>
          <w:bCs/>
          <w:sz w:val="18"/>
          <w:szCs w:val="18"/>
        </w:rPr>
        <w:tab/>
      </w:r>
      <w:r w:rsidRPr="00E66910">
        <w:rPr>
          <w:rFonts w:ascii="Times New Roman" w:hAnsi="Times New Roman"/>
          <w:b/>
          <w:bCs/>
          <w:sz w:val="18"/>
          <w:szCs w:val="18"/>
        </w:rPr>
        <w:tab/>
      </w:r>
      <w:r w:rsidRPr="00E66910">
        <w:rPr>
          <w:rFonts w:ascii="Times New Roman" w:hAnsi="Times New Roman"/>
          <w:b/>
          <w:bCs/>
          <w:sz w:val="18"/>
          <w:szCs w:val="18"/>
        </w:rPr>
        <w:tab/>
      </w:r>
      <w:r w:rsidRPr="00E66910">
        <w:rPr>
          <w:rFonts w:ascii="Times New Roman" w:hAnsi="Times New Roman"/>
          <w:b/>
          <w:bCs/>
          <w:sz w:val="18"/>
          <w:szCs w:val="18"/>
        </w:rPr>
        <w:tab/>
      </w:r>
      <w:r w:rsidRPr="00E66910">
        <w:rPr>
          <w:rFonts w:ascii="Times New Roman" w:hAnsi="Times New Roman"/>
          <w:b/>
          <w:bCs/>
          <w:sz w:val="18"/>
          <w:szCs w:val="18"/>
        </w:rPr>
        <w:tab/>
      </w:r>
      <w:r w:rsidRPr="00E66910">
        <w:rPr>
          <w:rFonts w:ascii="Times New Roman" w:hAnsi="Times New Roman"/>
          <w:b/>
          <w:bCs/>
          <w:sz w:val="18"/>
          <w:szCs w:val="18"/>
        </w:rPr>
        <w:tab/>
      </w:r>
      <w:r w:rsidRPr="00E66910">
        <w:rPr>
          <w:rFonts w:ascii="Times New Roman" w:hAnsi="Times New Roman"/>
          <w:b/>
          <w:bCs/>
          <w:sz w:val="18"/>
          <w:szCs w:val="18"/>
        </w:rPr>
        <w:tab/>
      </w:r>
      <w:r w:rsidRPr="00E66910">
        <w:rPr>
          <w:rFonts w:ascii="Times New Roman" w:hAnsi="Times New Roman"/>
          <w:b/>
          <w:bCs/>
          <w:sz w:val="18"/>
          <w:szCs w:val="18"/>
        </w:rPr>
        <w:tab/>
      </w:r>
      <w:r w:rsidRPr="00E66910">
        <w:rPr>
          <w:rFonts w:ascii="Times New Roman" w:hAnsi="Times New Roman"/>
          <w:b/>
          <w:bCs/>
          <w:sz w:val="18"/>
          <w:szCs w:val="18"/>
        </w:rPr>
        <w:tab/>
        <w:t>Tarih:</w:t>
      </w:r>
    </w:p>
    <w:sectPr w:rsidR="007E57D7" w:rsidRPr="00E66910" w:rsidSect="00E66910">
      <w:headerReference w:type="even" r:id="rId9"/>
      <w:headerReference w:type="default" r:id="rId10"/>
      <w:footerReference w:type="even" r:id="rId11"/>
      <w:footerReference w:type="default" r:id="rId12"/>
      <w:headerReference w:type="first" r:id="rId13"/>
      <w:footerReference w:type="first" r:id="rId14"/>
      <w:pgSz w:w="11906" w:h="16838" w:code="9"/>
      <w:pgMar w:top="930" w:right="851" w:bottom="425" w:left="1134" w:header="567" w:footer="567" w:gutter="0"/>
      <w:pgBorders w:offsetFrom="page">
        <w:top w:val="single" w:sz="4" w:space="24" w:color="auto"/>
        <w:left w:val="single" w:sz="4" w:space="24" w:color="auto"/>
        <w:bottom w:val="single" w:sz="4" w:space="24" w:color="auto"/>
        <w:right w:val="single" w:sz="4" w:space="24" w:color="auto"/>
      </w:pgBorders>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2B5E" w:rsidRDefault="003C2B5E">
      <w:r>
        <w:separator/>
      </w:r>
    </w:p>
  </w:endnote>
  <w:endnote w:type="continuationSeparator" w:id="0">
    <w:p w:rsidR="003C2B5E" w:rsidRDefault="003C2B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OpenSymbol">
    <w:altName w:val="Arial Unicode MS"/>
    <w:charset w:val="80"/>
    <w:family w:val="auto"/>
    <w:pitch w:val="default"/>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78D5" w:rsidRDefault="00B645E3" w:rsidP="0049621B">
    <w:pPr>
      <w:pStyle w:val="Altbilgi"/>
      <w:framePr w:wrap="around" w:vAnchor="text" w:hAnchor="margin" w:xAlign="right" w:y="1"/>
      <w:rPr>
        <w:rStyle w:val="SayfaNumaras"/>
      </w:rPr>
    </w:pPr>
    <w:r>
      <w:rPr>
        <w:rStyle w:val="SayfaNumaras"/>
      </w:rPr>
      <w:fldChar w:fldCharType="begin"/>
    </w:r>
    <w:r w:rsidR="00E678D5">
      <w:rPr>
        <w:rStyle w:val="SayfaNumaras"/>
      </w:rPr>
      <w:instrText xml:space="preserve">PAGE  </w:instrText>
    </w:r>
    <w:r>
      <w:rPr>
        <w:rStyle w:val="SayfaNumaras"/>
      </w:rPr>
      <w:fldChar w:fldCharType="end"/>
    </w:r>
  </w:p>
  <w:p w:rsidR="00E678D5" w:rsidRDefault="00E678D5" w:rsidP="000B7CF3">
    <w:pPr>
      <w:pStyle w:val="Altbilgi"/>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6"/>
      <w:gridCol w:w="3385"/>
      <w:gridCol w:w="3376"/>
    </w:tblGrid>
    <w:tr w:rsidR="00295933" w:rsidRPr="00E66910" w:rsidTr="00295933">
      <w:tc>
        <w:tcPr>
          <w:tcW w:w="3448" w:type="dxa"/>
          <w:tcBorders>
            <w:top w:val="single" w:sz="18" w:space="0" w:color="E30713"/>
            <w:left w:val="nil"/>
            <w:bottom w:val="nil"/>
            <w:right w:val="nil"/>
          </w:tcBorders>
          <w:hideMark/>
        </w:tcPr>
        <w:p w:rsidR="00295933" w:rsidRPr="00E66910" w:rsidRDefault="00295933" w:rsidP="00295933">
          <w:pPr>
            <w:pStyle w:val="Altbilgi"/>
            <w:jc w:val="center"/>
            <w:rPr>
              <w:rFonts w:ascii="Times New Roman" w:hAnsi="Times New Roman"/>
              <w:b/>
              <w:sz w:val="16"/>
            </w:rPr>
          </w:pPr>
          <w:bookmarkStart w:id="0" w:name="_GoBack"/>
          <w:bookmarkEnd w:id="0"/>
          <w:r w:rsidRPr="00E66910">
            <w:rPr>
              <w:rFonts w:ascii="Times New Roman" w:hAnsi="Times New Roman"/>
              <w:b/>
              <w:sz w:val="16"/>
            </w:rPr>
            <w:t>Hazırlayan</w:t>
          </w:r>
        </w:p>
      </w:tc>
      <w:tc>
        <w:tcPr>
          <w:tcW w:w="3448" w:type="dxa"/>
          <w:tcBorders>
            <w:top w:val="single" w:sz="18" w:space="0" w:color="E30713"/>
            <w:left w:val="nil"/>
            <w:bottom w:val="nil"/>
            <w:right w:val="nil"/>
          </w:tcBorders>
          <w:hideMark/>
        </w:tcPr>
        <w:p w:rsidR="00295933" w:rsidRPr="00E66910" w:rsidRDefault="00295933" w:rsidP="00295933">
          <w:pPr>
            <w:pStyle w:val="Altbilgi"/>
            <w:jc w:val="center"/>
            <w:rPr>
              <w:rFonts w:ascii="Times New Roman" w:hAnsi="Times New Roman"/>
              <w:b/>
              <w:sz w:val="16"/>
            </w:rPr>
          </w:pPr>
          <w:r w:rsidRPr="00E66910">
            <w:rPr>
              <w:rFonts w:ascii="Times New Roman" w:hAnsi="Times New Roman"/>
              <w:b/>
              <w:sz w:val="16"/>
            </w:rPr>
            <w:t>Kontrol Eden</w:t>
          </w:r>
        </w:p>
      </w:tc>
      <w:tc>
        <w:tcPr>
          <w:tcW w:w="3448" w:type="dxa"/>
          <w:tcBorders>
            <w:top w:val="single" w:sz="18" w:space="0" w:color="E30713"/>
            <w:left w:val="nil"/>
            <w:bottom w:val="nil"/>
            <w:right w:val="nil"/>
          </w:tcBorders>
          <w:hideMark/>
        </w:tcPr>
        <w:p w:rsidR="00295933" w:rsidRPr="00E66910" w:rsidRDefault="00295933" w:rsidP="00295933">
          <w:pPr>
            <w:pStyle w:val="Altbilgi"/>
            <w:jc w:val="center"/>
            <w:rPr>
              <w:rFonts w:ascii="Times New Roman" w:hAnsi="Times New Roman"/>
              <w:b/>
              <w:sz w:val="16"/>
            </w:rPr>
          </w:pPr>
          <w:r w:rsidRPr="00E66910">
            <w:rPr>
              <w:rFonts w:ascii="Times New Roman" w:hAnsi="Times New Roman"/>
              <w:b/>
              <w:sz w:val="16"/>
            </w:rPr>
            <w:t>Onaylayan</w:t>
          </w:r>
        </w:p>
      </w:tc>
    </w:tr>
    <w:tr w:rsidR="00295933" w:rsidRPr="00E66910" w:rsidTr="00295933">
      <w:trPr>
        <w:trHeight w:val="397"/>
      </w:trPr>
      <w:tc>
        <w:tcPr>
          <w:tcW w:w="3448" w:type="dxa"/>
          <w:hideMark/>
        </w:tcPr>
        <w:p w:rsidR="00295933" w:rsidRPr="00E66910" w:rsidRDefault="00295933" w:rsidP="00295933">
          <w:pPr>
            <w:pStyle w:val="Altbilgi"/>
            <w:jc w:val="center"/>
            <w:rPr>
              <w:rFonts w:ascii="Times New Roman" w:hAnsi="Times New Roman"/>
              <w:sz w:val="16"/>
            </w:rPr>
          </w:pPr>
          <w:r w:rsidRPr="00E66910">
            <w:rPr>
              <w:rFonts w:ascii="Times New Roman" w:hAnsi="Times New Roman"/>
              <w:sz w:val="16"/>
            </w:rPr>
            <w:t>İş Sağlığı Güvenliği İle Meslek Hastalıkları Uygulama Ve Araştırma Merkezi</w:t>
          </w:r>
        </w:p>
      </w:tc>
      <w:tc>
        <w:tcPr>
          <w:tcW w:w="3448" w:type="dxa"/>
          <w:hideMark/>
        </w:tcPr>
        <w:p w:rsidR="00295933" w:rsidRPr="00E66910" w:rsidRDefault="00295933" w:rsidP="00295933">
          <w:pPr>
            <w:pStyle w:val="Altbilgi"/>
            <w:jc w:val="center"/>
            <w:rPr>
              <w:rFonts w:ascii="Times New Roman" w:hAnsi="Times New Roman"/>
              <w:sz w:val="16"/>
            </w:rPr>
          </w:pPr>
          <w:r w:rsidRPr="00E66910">
            <w:rPr>
              <w:rFonts w:ascii="Times New Roman" w:hAnsi="Times New Roman"/>
              <w:sz w:val="16"/>
            </w:rPr>
            <w:t>Stratejik Yönetim ve Kalite Koordinatörlüğü</w:t>
          </w:r>
        </w:p>
      </w:tc>
      <w:tc>
        <w:tcPr>
          <w:tcW w:w="3448" w:type="dxa"/>
          <w:hideMark/>
        </w:tcPr>
        <w:p w:rsidR="00295933" w:rsidRPr="00E66910" w:rsidRDefault="00295933" w:rsidP="00295933">
          <w:pPr>
            <w:pStyle w:val="Altbilgi"/>
            <w:jc w:val="center"/>
            <w:rPr>
              <w:rFonts w:ascii="Times New Roman" w:hAnsi="Times New Roman"/>
              <w:sz w:val="16"/>
            </w:rPr>
          </w:pPr>
          <w:r w:rsidRPr="00E66910">
            <w:rPr>
              <w:rFonts w:ascii="Times New Roman" w:hAnsi="Times New Roman"/>
              <w:sz w:val="16"/>
            </w:rPr>
            <w:t>Kalite Komisyonu</w:t>
          </w:r>
        </w:p>
      </w:tc>
    </w:tr>
  </w:tbl>
  <w:p w:rsidR="002C40E1" w:rsidRPr="00E66910" w:rsidRDefault="002C40E1">
    <w:pPr>
      <w:pStyle w:val="Altbilgi"/>
      <w:rPr>
        <w:rFonts w:ascii="Times New Roman" w:hAnsi="Times New Roman"/>
        <w:sz w:val="22"/>
      </w:rPr>
    </w:pPr>
  </w:p>
  <w:p w:rsidR="00E678D5" w:rsidRPr="00E66910" w:rsidRDefault="00E678D5" w:rsidP="00A66EC6">
    <w:pPr>
      <w:pStyle w:val="Altbilgi"/>
      <w:ind w:right="360"/>
      <w:rPr>
        <w:rFonts w:ascii="Times New Roman" w:hAnsi="Times New Roman"/>
        <w:sz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6910" w:rsidRDefault="00E66910">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2B5E" w:rsidRDefault="003C2B5E">
      <w:r>
        <w:separator/>
      </w:r>
    </w:p>
  </w:footnote>
  <w:footnote w:type="continuationSeparator" w:id="0">
    <w:p w:rsidR="003C2B5E" w:rsidRDefault="003C2B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78D5" w:rsidRDefault="00B645E3">
    <w:pPr>
      <w:pStyle w:val="stbilgi"/>
      <w:framePr w:wrap="around" w:vAnchor="text" w:hAnchor="margin" w:xAlign="right" w:y="1"/>
      <w:rPr>
        <w:rStyle w:val="SayfaNumaras"/>
      </w:rPr>
    </w:pPr>
    <w:r>
      <w:rPr>
        <w:rStyle w:val="SayfaNumaras"/>
      </w:rPr>
      <w:fldChar w:fldCharType="begin"/>
    </w:r>
    <w:r w:rsidR="00E678D5">
      <w:rPr>
        <w:rStyle w:val="SayfaNumaras"/>
      </w:rPr>
      <w:instrText xml:space="preserve">PAGE  </w:instrText>
    </w:r>
    <w:r>
      <w:rPr>
        <w:rStyle w:val="SayfaNumaras"/>
      </w:rPr>
      <w:fldChar w:fldCharType="end"/>
    </w:r>
  </w:p>
  <w:p w:rsidR="00E678D5" w:rsidRDefault="00E678D5">
    <w:pPr>
      <w:pStyle w:val="stbilgi"/>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oKlavuzu1"/>
      <w:tblW w:w="10294" w:type="dxa"/>
      <w:jc w:val="center"/>
      <w:tblBorders>
        <w:top w:val="none" w:sz="0" w:space="0" w:color="auto"/>
        <w:left w:val="none" w:sz="0" w:space="0" w:color="auto"/>
        <w:bottom w:val="single" w:sz="12" w:space="0" w:color="1F497D" w:themeColor="text2"/>
        <w:right w:val="none" w:sz="0" w:space="0" w:color="auto"/>
        <w:insideH w:val="none" w:sz="0" w:space="0" w:color="auto"/>
        <w:insideV w:val="none" w:sz="0" w:space="0" w:color="auto"/>
      </w:tblBorders>
      <w:tblLook w:val="04A0" w:firstRow="1" w:lastRow="0" w:firstColumn="1" w:lastColumn="0" w:noHBand="0" w:noVBand="1"/>
    </w:tblPr>
    <w:tblGrid>
      <w:gridCol w:w="1389"/>
      <w:gridCol w:w="5401"/>
      <w:gridCol w:w="1828"/>
      <w:gridCol w:w="1676"/>
    </w:tblGrid>
    <w:tr w:rsidR="00B829ED" w:rsidRPr="00B829ED" w:rsidTr="00A05471">
      <w:trPr>
        <w:trHeight w:val="283"/>
        <w:jc w:val="center"/>
      </w:trPr>
      <w:tc>
        <w:tcPr>
          <w:tcW w:w="1389" w:type="dxa"/>
          <w:vMerge w:val="restart"/>
          <w:vAlign w:val="center"/>
        </w:tcPr>
        <w:p w:rsidR="00B829ED" w:rsidRPr="00B829ED" w:rsidRDefault="00B829ED" w:rsidP="00B829ED">
          <w:pPr>
            <w:tabs>
              <w:tab w:val="center" w:pos="4536"/>
              <w:tab w:val="right" w:pos="9072"/>
            </w:tabs>
            <w:jc w:val="center"/>
            <w:rPr>
              <w:rFonts w:cs="Arial"/>
            </w:rPr>
          </w:pPr>
          <w:r w:rsidRPr="00B829ED">
            <w:rPr>
              <w:rFonts w:cs="Arial"/>
              <w:noProof/>
              <w:lang w:eastAsia="tr-TR"/>
            </w:rPr>
            <w:drawing>
              <wp:inline distT="0" distB="0" distL="0" distR="0" wp14:anchorId="7531AB31" wp14:editId="0D815AE9">
                <wp:extent cx="660400" cy="660400"/>
                <wp:effectExtent l="0" t="0" r="6350" b="6350"/>
                <wp:docPr id="1" name="Resim 1" descr="C:\Users\Fujitsu\Desktop\zwew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ujitsu\Desktop\zwew (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0552" cy="660552"/>
                        </a:xfrm>
                        <a:prstGeom prst="rect">
                          <a:avLst/>
                        </a:prstGeom>
                        <a:noFill/>
                        <a:ln>
                          <a:noFill/>
                        </a:ln>
                      </pic:spPr>
                    </pic:pic>
                  </a:graphicData>
                </a:graphic>
              </wp:inline>
            </w:drawing>
          </w:r>
        </w:p>
      </w:tc>
      <w:tc>
        <w:tcPr>
          <w:tcW w:w="5401" w:type="dxa"/>
          <w:tcBorders>
            <w:right w:val="single" w:sz="18" w:space="0" w:color="E30713"/>
          </w:tcBorders>
          <w:vAlign w:val="center"/>
        </w:tcPr>
        <w:p w:rsidR="00B829ED" w:rsidRPr="00E66910" w:rsidRDefault="00B829ED" w:rsidP="00B829ED">
          <w:pPr>
            <w:tabs>
              <w:tab w:val="center" w:pos="4536"/>
              <w:tab w:val="right" w:pos="9072"/>
            </w:tabs>
            <w:jc w:val="center"/>
            <w:rPr>
              <w:rFonts w:ascii="Times New Roman" w:hAnsi="Times New Roman" w:cs="Times New Roman"/>
              <w:b/>
              <w:color w:val="002060"/>
              <w:sz w:val="20"/>
              <w:szCs w:val="20"/>
            </w:rPr>
          </w:pPr>
          <w:r w:rsidRPr="00E66910">
            <w:rPr>
              <w:rFonts w:ascii="Times New Roman" w:hAnsi="Times New Roman" w:cs="Times New Roman"/>
              <w:b/>
              <w:sz w:val="20"/>
              <w:szCs w:val="20"/>
            </w:rPr>
            <w:t>YOZGAT BOZOK ÜNİVERSİTESİ</w:t>
          </w:r>
        </w:p>
      </w:tc>
      <w:tc>
        <w:tcPr>
          <w:tcW w:w="1828" w:type="dxa"/>
          <w:tcBorders>
            <w:right w:val="nil"/>
          </w:tcBorders>
          <w:vAlign w:val="center"/>
        </w:tcPr>
        <w:p w:rsidR="00B829ED" w:rsidRPr="00E66910" w:rsidRDefault="00B829ED" w:rsidP="00B829ED">
          <w:pPr>
            <w:tabs>
              <w:tab w:val="center" w:pos="4536"/>
              <w:tab w:val="right" w:pos="9072"/>
            </w:tabs>
            <w:rPr>
              <w:rFonts w:ascii="Times New Roman" w:hAnsi="Times New Roman" w:cs="Times New Roman"/>
              <w:b/>
              <w:sz w:val="16"/>
              <w:szCs w:val="16"/>
            </w:rPr>
          </w:pPr>
          <w:r w:rsidRPr="00E66910">
            <w:rPr>
              <w:rFonts w:ascii="Times New Roman" w:hAnsi="Times New Roman" w:cs="Times New Roman"/>
              <w:b/>
              <w:bCs/>
              <w:noProof/>
              <w:sz w:val="16"/>
              <w:szCs w:val="16"/>
              <w:lang w:eastAsia="tr-TR"/>
            </w:rPr>
            <w:t>Doküman Kodu</w:t>
          </w:r>
        </w:p>
      </w:tc>
      <w:tc>
        <w:tcPr>
          <w:tcW w:w="1676" w:type="dxa"/>
          <w:tcBorders>
            <w:left w:val="nil"/>
            <w:right w:val="single" w:sz="18" w:space="0" w:color="E30713"/>
          </w:tcBorders>
          <w:vAlign w:val="center"/>
        </w:tcPr>
        <w:p w:rsidR="00B829ED" w:rsidRPr="00E66910" w:rsidRDefault="00B829ED" w:rsidP="00B829ED">
          <w:pPr>
            <w:tabs>
              <w:tab w:val="center" w:pos="4536"/>
              <w:tab w:val="right" w:pos="9072"/>
            </w:tabs>
            <w:rPr>
              <w:rFonts w:ascii="Times New Roman" w:hAnsi="Times New Roman" w:cs="Times New Roman"/>
              <w:b/>
              <w:color w:val="E30713"/>
              <w:sz w:val="16"/>
              <w:szCs w:val="16"/>
            </w:rPr>
          </w:pPr>
          <w:r w:rsidRPr="00E66910">
            <w:rPr>
              <w:rFonts w:ascii="Times New Roman" w:hAnsi="Times New Roman" w:cs="Times New Roman"/>
              <w:b/>
              <w:color w:val="E30713"/>
              <w:sz w:val="16"/>
              <w:szCs w:val="16"/>
            </w:rPr>
            <w:t>KYT-TLM-033</w:t>
          </w:r>
        </w:p>
      </w:tc>
    </w:tr>
    <w:tr w:rsidR="00B829ED" w:rsidRPr="00B829ED" w:rsidTr="00A05471">
      <w:trPr>
        <w:trHeight w:val="283"/>
        <w:jc w:val="center"/>
      </w:trPr>
      <w:tc>
        <w:tcPr>
          <w:tcW w:w="1389" w:type="dxa"/>
          <w:vMerge/>
          <w:vAlign w:val="center"/>
        </w:tcPr>
        <w:p w:rsidR="00B829ED" w:rsidRPr="00B829ED" w:rsidRDefault="00B829ED" w:rsidP="00B829ED">
          <w:pPr>
            <w:tabs>
              <w:tab w:val="center" w:pos="4536"/>
              <w:tab w:val="right" w:pos="9072"/>
            </w:tabs>
            <w:rPr>
              <w:rFonts w:cs="Arial"/>
              <w:noProof/>
              <w:lang w:eastAsia="tr-TR"/>
            </w:rPr>
          </w:pPr>
        </w:p>
      </w:tc>
      <w:tc>
        <w:tcPr>
          <w:tcW w:w="5401" w:type="dxa"/>
          <w:vMerge w:val="restart"/>
          <w:tcBorders>
            <w:right w:val="single" w:sz="18" w:space="0" w:color="E30713"/>
          </w:tcBorders>
          <w:vAlign w:val="center"/>
        </w:tcPr>
        <w:p w:rsidR="00B829ED" w:rsidRPr="00E66910" w:rsidRDefault="00B829ED" w:rsidP="00295933">
          <w:pPr>
            <w:tabs>
              <w:tab w:val="center" w:pos="4536"/>
              <w:tab w:val="right" w:pos="9072"/>
            </w:tabs>
            <w:jc w:val="center"/>
            <w:rPr>
              <w:rFonts w:ascii="Times New Roman" w:hAnsi="Times New Roman" w:cs="Times New Roman"/>
              <w:b/>
              <w:sz w:val="20"/>
              <w:szCs w:val="20"/>
            </w:rPr>
          </w:pPr>
          <w:r w:rsidRPr="00E66910">
            <w:rPr>
              <w:rFonts w:ascii="Times New Roman" w:hAnsi="Times New Roman" w:cs="Times New Roman"/>
              <w:b/>
              <w:sz w:val="20"/>
              <w:szCs w:val="20"/>
            </w:rPr>
            <w:t xml:space="preserve">KAZAN DAİRESİ İSG TALİMATI </w:t>
          </w:r>
        </w:p>
      </w:tc>
      <w:tc>
        <w:tcPr>
          <w:tcW w:w="1828" w:type="dxa"/>
          <w:tcBorders>
            <w:right w:val="nil"/>
          </w:tcBorders>
          <w:vAlign w:val="center"/>
        </w:tcPr>
        <w:p w:rsidR="00B829ED" w:rsidRPr="00E66910" w:rsidRDefault="00B829ED" w:rsidP="00B829ED">
          <w:pPr>
            <w:tabs>
              <w:tab w:val="center" w:pos="4536"/>
              <w:tab w:val="right" w:pos="9072"/>
            </w:tabs>
            <w:rPr>
              <w:rFonts w:ascii="Times New Roman" w:hAnsi="Times New Roman" w:cs="Times New Roman"/>
              <w:b/>
              <w:sz w:val="16"/>
              <w:szCs w:val="16"/>
            </w:rPr>
          </w:pPr>
          <w:r w:rsidRPr="00E66910">
            <w:rPr>
              <w:rFonts w:ascii="Times New Roman" w:hAnsi="Times New Roman" w:cs="Times New Roman"/>
              <w:b/>
              <w:bCs/>
              <w:sz w:val="16"/>
              <w:szCs w:val="16"/>
            </w:rPr>
            <w:t>İlk Yayın Tarihi</w:t>
          </w:r>
        </w:p>
      </w:tc>
      <w:tc>
        <w:tcPr>
          <w:tcW w:w="1676" w:type="dxa"/>
          <w:tcBorders>
            <w:left w:val="nil"/>
            <w:right w:val="single" w:sz="18" w:space="0" w:color="E30713"/>
          </w:tcBorders>
          <w:vAlign w:val="center"/>
        </w:tcPr>
        <w:p w:rsidR="00B829ED" w:rsidRPr="00E66910" w:rsidRDefault="00B829ED" w:rsidP="00B829ED">
          <w:pPr>
            <w:tabs>
              <w:tab w:val="center" w:pos="4536"/>
              <w:tab w:val="right" w:pos="9072"/>
            </w:tabs>
            <w:rPr>
              <w:rFonts w:ascii="Times New Roman" w:hAnsi="Times New Roman" w:cs="Times New Roman"/>
              <w:b/>
              <w:color w:val="E30713"/>
              <w:sz w:val="16"/>
              <w:szCs w:val="16"/>
            </w:rPr>
          </w:pPr>
          <w:r w:rsidRPr="00E66910">
            <w:rPr>
              <w:rFonts w:ascii="Times New Roman" w:hAnsi="Times New Roman" w:cs="Times New Roman"/>
              <w:b/>
              <w:color w:val="E30713"/>
              <w:sz w:val="16"/>
              <w:szCs w:val="16"/>
            </w:rPr>
            <w:t>20.08.2024</w:t>
          </w:r>
        </w:p>
      </w:tc>
    </w:tr>
    <w:tr w:rsidR="00B829ED" w:rsidRPr="00B829ED" w:rsidTr="00A05471">
      <w:trPr>
        <w:trHeight w:val="283"/>
        <w:jc w:val="center"/>
      </w:trPr>
      <w:tc>
        <w:tcPr>
          <w:tcW w:w="1389" w:type="dxa"/>
          <w:vMerge/>
        </w:tcPr>
        <w:p w:rsidR="00B829ED" w:rsidRPr="00B829ED" w:rsidRDefault="00B829ED" w:rsidP="00B829ED">
          <w:pPr>
            <w:tabs>
              <w:tab w:val="center" w:pos="4536"/>
              <w:tab w:val="right" w:pos="9072"/>
            </w:tabs>
            <w:rPr>
              <w:rFonts w:cs="Arial"/>
              <w:noProof/>
              <w:lang w:eastAsia="tr-TR"/>
            </w:rPr>
          </w:pPr>
        </w:p>
      </w:tc>
      <w:tc>
        <w:tcPr>
          <w:tcW w:w="5401" w:type="dxa"/>
          <w:vMerge/>
          <w:tcBorders>
            <w:right w:val="single" w:sz="18" w:space="0" w:color="E30713"/>
          </w:tcBorders>
          <w:vAlign w:val="center"/>
        </w:tcPr>
        <w:p w:rsidR="00B829ED" w:rsidRPr="00B829ED" w:rsidRDefault="00B829ED" w:rsidP="00B829ED">
          <w:pPr>
            <w:tabs>
              <w:tab w:val="center" w:pos="4536"/>
              <w:tab w:val="right" w:pos="9072"/>
            </w:tabs>
            <w:jc w:val="center"/>
            <w:rPr>
              <w:rFonts w:cs="Arial"/>
              <w:b/>
              <w:sz w:val="18"/>
              <w:szCs w:val="18"/>
            </w:rPr>
          </w:pPr>
        </w:p>
      </w:tc>
      <w:tc>
        <w:tcPr>
          <w:tcW w:w="1828" w:type="dxa"/>
          <w:tcBorders>
            <w:left w:val="nil"/>
            <w:bottom w:val="nil"/>
            <w:right w:val="nil"/>
          </w:tcBorders>
          <w:vAlign w:val="center"/>
        </w:tcPr>
        <w:p w:rsidR="00B829ED" w:rsidRPr="00E66910" w:rsidRDefault="00B829ED" w:rsidP="00B829ED">
          <w:pPr>
            <w:tabs>
              <w:tab w:val="center" w:pos="4536"/>
              <w:tab w:val="right" w:pos="9072"/>
            </w:tabs>
            <w:rPr>
              <w:rFonts w:ascii="Times New Roman" w:hAnsi="Times New Roman" w:cs="Times New Roman"/>
              <w:b/>
              <w:sz w:val="16"/>
              <w:szCs w:val="16"/>
            </w:rPr>
          </w:pPr>
          <w:r w:rsidRPr="00E66910">
            <w:rPr>
              <w:rFonts w:ascii="Times New Roman" w:hAnsi="Times New Roman" w:cs="Times New Roman"/>
              <w:b/>
              <w:bCs/>
              <w:sz w:val="16"/>
              <w:szCs w:val="16"/>
            </w:rPr>
            <w:t>Revizyon Tarihi / No</w:t>
          </w:r>
        </w:p>
      </w:tc>
      <w:tc>
        <w:tcPr>
          <w:tcW w:w="1676" w:type="dxa"/>
          <w:tcBorders>
            <w:left w:val="nil"/>
            <w:bottom w:val="nil"/>
            <w:right w:val="single" w:sz="18" w:space="0" w:color="E30713"/>
          </w:tcBorders>
          <w:vAlign w:val="center"/>
        </w:tcPr>
        <w:p w:rsidR="00B829ED" w:rsidRPr="00E66910" w:rsidRDefault="00B829ED" w:rsidP="00B829ED">
          <w:pPr>
            <w:tabs>
              <w:tab w:val="center" w:pos="4536"/>
              <w:tab w:val="right" w:pos="9072"/>
            </w:tabs>
            <w:rPr>
              <w:rFonts w:ascii="Times New Roman" w:hAnsi="Times New Roman" w:cs="Times New Roman"/>
              <w:b/>
              <w:color w:val="E30713"/>
              <w:sz w:val="16"/>
              <w:szCs w:val="16"/>
            </w:rPr>
          </w:pPr>
          <w:r w:rsidRPr="00E66910">
            <w:rPr>
              <w:rFonts w:ascii="Times New Roman" w:hAnsi="Times New Roman" w:cs="Times New Roman"/>
              <w:b/>
              <w:color w:val="E30713"/>
              <w:sz w:val="16"/>
              <w:szCs w:val="16"/>
            </w:rPr>
            <w:t xml:space="preserve">09.02.2026/ </w:t>
          </w:r>
          <w:r w:rsidR="00295933" w:rsidRPr="00E66910">
            <w:rPr>
              <w:rFonts w:ascii="Times New Roman" w:hAnsi="Times New Roman" w:cs="Times New Roman"/>
              <w:b/>
              <w:color w:val="E30713"/>
              <w:sz w:val="16"/>
              <w:szCs w:val="16"/>
            </w:rPr>
            <w:t>1</w:t>
          </w:r>
        </w:p>
      </w:tc>
    </w:tr>
    <w:tr w:rsidR="00B829ED" w:rsidRPr="00B829ED" w:rsidTr="00A05471">
      <w:trPr>
        <w:trHeight w:val="283"/>
        <w:jc w:val="center"/>
      </w:trPr>
      <w:tc>
        <w:tcPr>
          <w:tcW w:w="1389" w:type="dxa"/>
          <w:vMerge/>
          <w:tcBorders>
            <w:bottom w:val="single" w:sz="18" w:space="0" w:color="E30713"/>
          </w:tcBorders>
        </w:tcPr>
        <w:p w:rsidR="00B829ED" w:rsidRPr="00B829ED" w:rsidRDefault="00B829ED" w:rsidP="00B829ED">
          <w:pPr>
            <w:tabs>
              <w:tab w:val="center" w:pos="4536"/>
              <w:tab w:val="right" w:pos="9072"/>
            </w:tabs>
            <w:rPr>
              <w:rFonts w:cs="Arial"/>
              <w:noProof/>
              <w:lang w:eastAsia="tr-TR"/>
            </w:rPr>
          </w:pPr>
        </w:p>
      </w:tc>
      <w:tc>
        <w:tcPr>
          <w:tcW w:w="5401" w:type="dxa"/>
          <w:vMerge/>
          <w:tcBorders>
            <w:bottom w:val="single" w:sz="18" w:space="0" w:color="E30713"/>
            <w:right w:val="single" w:sz="18" w:space="0" w:color="E30713"/>
          </w:tcBorders>
          <w:vAlign w:val="center"/>
        </w:tcPr>
        <w:p w:rsidR="00B829ED" w:rsidRPr="00B829ED" w:rsidRDefault="00B829ED" w:rsidP="00B829ED">
          <w:pPr>
            <w:tabs>
              <w:tab w:val="center" w:pos="4536"/>
              <w:tab w:val="right" w:pos="9072"/>
            </w:tabs>
            <w:jc w:val="center"/>
            <w:rPr>
              <w:rFonts w:cs="Arial"/>
              <w:sz w:val="20"/>
              <w:szCs w:val="20"/>
            </w:rPr>
          </w:pPr>
        </w:p>
      </w:tc>
      <w:tc>
        <w:tcPr>
          <w:tcW w:w="1828" w:type="dxa"/>
          <w:tcBorders>
            <w:left w:val="nil"/>
            <w:bottom w:val="single" w:sz="18" w:space="0" w:color="E30713"/>
            <w:right w:val="nil"/>
          </w:tcBorders>
          <w:vAlign w:val="center"/>
        </w:tcPr>
        <w:p w:rsidR="00B829ED" w:rsidRPr="00E66910" w:rsidRDefault="00B829ED" w:rsidP="00B829ED">
          <w:pPr>
            <w:tabs>
              <w:tab w:val="center" w:pos="4536"/>
              <w:tab w:val="right" w:pos="9072"/>
            </w:tabs>
            <w:rPr>
              <w:rFonts w:ascii="Times New Roman" w:hAnsi="Times New Roman" w:cs="Times New Roman"/>
              <w:bCs/>
              <w:sz w:val="16"/>
              <w:szCs w:val="16"/>
            </w:rPr>
          </w:pPr>
          <w:r w:rsidRPr="00E66910">
            <w:rPr>
              <w:rFonts w:ascii="Times New Roman" w:hAnsi="Times New Roman" w:cs="Times New Roman"/>
              <w:b/>
              <w:sz w:val="16"/>
              <w:szCs w:val="16"/>
            </w:rPr>
            <w:t>Sayfa</w:t>
          </w:r>
        </w:p>
      </w:tc>
      <w:tc>
        <w:tcPr>
          <w:tcW w:w="1676" w:type="dxa"/>
          <w:tcBorders>
            <w:left w:val="nil"/>
            <w:bottom w:val="single" w:sz="18" w:space="0" w:color="E30713"/>
            <w:right w:val="single" w:sz="18" w:space="0" w:color="E30713"/>
          </w:tcBorders>
          <w:vAlign w:val="center"/>
        </w:tcPr>
        <w:p w:rsidR="00B829ED" w:rsidRPr="00E66910" w:rsidRDefault="00B829ED" w:rsidP="00B829ED">
          <w:pPr>
            <w:tabs>
              <w:tab w:val="center" w:pos="4536"/>
              <w:tab w:val="right" w:pos="9072"/>
            </w:tabs>
            <w:rPr>
              <w:rFonts w:ascii="Times New Roman" w:hAnsi="Times New Roman" w:cs="Times New Roman"/>
              <w:b/>
              <w:bCs/>
              <w:color w:val="E30713"/>
              <w:sz w:val="16"/>
              <w:szCs w:val="16"/>
            </w:rPr>
          </w:pPr>
          <w:r w:rsidRPr="00E66910">
            <w:rPr>
              <w:rFonts w:ascii="Times New Roman" w:hAnsi="Times New Roman" w:cs="Times New Roman"/>
              <w:b/>
              <w:bCs/>
              <w:color w:val="E30713"/>
              <w:sz w:val="16"/>
              <w:szCs w:val="16"/>
            </w:rPr>
            <w:fldChar w:fldCharType="begin"/>
          </w:r>
          <w:r w:rsidRPr="00E66910">
            <w:rPr>
              <w:rFonts w:ascii="Times New Roman" w:hAnsi="Times New Roman" w:cs="Times New Roman"/>
              <w:b/>
              <w:bCs/>
              <w:color w:val="E30713"/>
              <w:sz w:val="16"/>
              <w:szCs w:val="16"/>
            </w:rPr>
            <w:instrText>PAGE  \* Arabic  \* MERGEFORMAT</w:instrText>
          </w:r>
          <w:r w:rsidRPr="00E66910">
            <w:rPr>
              <w:rFonts w:ascii="Times New Roman" w:hAnsi="Times New Roman" w:cs="Times New Roman"/>
              <w:b/>
              <w:bCs/>
              <w:color w:val="E30713"/>
              <w:sz w:val="16"/>
              <w:szCs w:val="16"/>
            </w:rPr>
            <w:fldChar w:fldCharType="separate"/>
          </w:r>
          <w:r w:rsidR="00E66910">
            <w:rPr>
              <w:rFonts w:ascii="Times New Roman" w:hAnsi="Times New Roman" w:cs="Times New Roman"/>
              <w:b/>
              <w:bCs/>
              <w:noProof/>
              <w:color w:val="E30713"/>
              <w:sz w:val="16"/>
              <w:szCs w:val="16"/>
            </w:rPr>
            <w:t>1</w:t>
          </w:r>
          <w:r w:rsidRPr="00E66910">
            <w:rPr>
              <w:rFonts w:ascii="Times New Roman" w:hAnsi="Times New Roman" w:cs="Times New Roman"/>
              <w:b/>
              <w:bCs/>
              <w:color w:val="E30713"/>
              <w:sz w:val="16"/>
              <w:szCs w:val="16"/>
            </w:rPr>
            <w:fldChar w:fldCharType="end"/>
          </w:r>
          <w:r w:rsidRPr="00E66910">
            <w:rPr>
              <w:rFonts w:ascii="Times New Roman" w:hAnsi="Times New Roman" w:cs="Times New Roman"/>
              <w:b/>
              <w:bCs/>
              <w:color w:val="E30713"/>
              <w:sz w:val="16"/>
              <w:szCs w:val="16"/>
            </w:rPr>
            <w:t xml:space="preserve"> / </w:t>
          </w:r>
          <w:r w:rsidRPr="00E66910">
            <w:rPr>
              <w:rFonts w:ascii="Times New Roman" w:hAnsi="Times New Roman" w:cs="Times New Roman"/>
              <w:b/>
              <w:bCs/>
              <w:color w:val="E30713"/>
              <w:sz w:val="16"/>
              <w:szCs w:val="16"/>
            </w:rPr>
            <w:fldChar w:fldCharType="begin"/>
          </w:r>
          <w:r w:rsidRPr="00E66910">
            <w:rPr>
              <w:rFonts w:ascii="Times New Roman" w:hAnsi="Times New Roman" w:cs="Times New Roman"/>
              <w:b/>
              <w:bCs/>
              <w:color w:val="E30713"/>
              <w:sz w:val="16"/>
              <w:szCs w:val="16"/>
            </w:rPr>
            <w:instrText>NUMPAGES  \* Arabic  \* MERGEFORMAT</w:instrText>
          </w:r>
          <w:r w:rsidRPr="00E66910">
            <w:rPr>
              <w:rFonts w:ascii="Times New Roman" w:hAnsi="Times New Roman" w:cs="Times New Roman"/>
              <w:b/>
              <w:bCs/>
              <w:color w:val="E30713"/>
              <w:sz w:val="16"/>
              <w:szCs w:val="16"/>
            </w:rPr>
            <w:fldChar w:fldCharType="separate"/>
          </w:r>
          <w:r w:rsidR="00E66910">
            <w:rPr>
              <w:rFonts w:ascii="Times New Roman" w:hAnsi="Times New Roman" w:cs="Times New Roman"/>
              <w:b/>
              <w:bCs/>
              <w:noProof/>
              <w:color w:val="E30713"/>
              <w:sz w:val="16"/>
              <w:szCs w:val="16"/>
            </w:rPr>
            <w:t>1</w:t>
          </w:r>
          <w:r w:rsidRPr="00E66910">
            <w:rPr>
              <w:rFonts w:ascii="Times New Roman" w:hAnsi="Times New Roman" w:cs="Times New Roman"/>
              <w:b/>
              <w:bCs/>
              <w:color w:val="E30713"/>
              <w:sz w:val="16"/>
              <w:szCs w:val="16"/>
            </w:rPr>
            <w:fldChar w:fldCharType="end"/>
          </w:r>
        </w:p>
      </w:tc>
    </w:tr>
  </w:tbl>
  <w:p w:rsidR="00E678D5" w:rsidRPr="007E57D7" w:rsidRDefault="00E678D5" w:rsidP="006D6884">
    <w:pPr>
      <w:pStyle w:val="stbilgi"/>
      <w:ind w:right="360"/>
      <w:rPr>
        <w:rFonts w:ascii="Times New Roman" w:hAnsi="Times New Roman"/>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6910" w:rsidRDefault="00E66910">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eastAsia="Times New Roman" w:hAnsi="OpenSymbol" w:cs="Courier New" w:hint="eastAsia"/>
      </w:rPr>
    </w:lvl>
    <w:lvl w:ilvl="2">
      <w:start w:val="1"/>
      <w:numFmt w:val="bullet"/>
      <w:lvlText w:val="▪"/>
      <w:lvlJc w:val="left"/>
      <w:pPr>
        <w:tabs>
          <w:tab w:val="num" w:pos="1440"/>
        </w:tabs>
        <w:ind w:left="1440" w:hanging="360"/>
      </w:pPr>
      <w:rPr>
        <w:rFonts w:ascii="OpenSymbol" w:eastAsia="Times New Roman" w:hAnsi="OpenSymbol" w:cs="Courier New" w:hint="eastAsia"/>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eastAsia="Times New Roman" w:hAnsi="OpenSymbol" w:cs="Courier New" w:hint="eastAsia"/>
      </w:rPr>
    </w:lvl>
    <w:lvl w:ilvl="5">
      <w:start w:val="1"/>
      <w:numFmt w:val="bullet"/>
      <w:lvlText w:val="▪"/>
      <w:lvlJc w:val="left"/>
      <w:pPr>
        <w:tabs>
          <w:tab w:val="num" w:pos="2520"/>
        </w:tabs>
        <w:ind w:left="2520" w:hanging="360"/>
      </w:pPr>
      <w:rPr>
        <w:rFonts w:ascii="OpenSymbol" w:eastAsia="Times New Roman" w:hAnsi="OpenSymbol" w:cs="Courier New" w:hint="eastAsia"/>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eastAsia="Times New Roman" w:hAnsi="OpenSymbol" w:cs="Courier New" w:hint="eastAsia"/>
      </w:rPr>
    </w:lvl>
    <w:lvl w:ilvl="8">
      <w:start w:val="1"/>
      <w:numFmt w:val="bullet"/>
      <w:lvlText w:val="▪"/>
      <w:lvlJc w:val="left"/>
      <w:pPr>
        <w:tabs>
          <w:tab w:val="num" w:pos="3600"/>
        </w:tabs>
        <w:ind w:left="3600" w:hanging="360"/>
      </w:pPr>
      <w:rPr>
        <w:rFonts w:ascii="OpenSymbol" w:eastAsia="Times New Roman" w:hAnsi="OpenSymbol" w:cs="Courier New" w:hint="eastAsia"/>
      </w:rPr>
    </w:lvl>
  </w:abstractNum>
  <w:abstractNum w:abstractNumId="1">
    <w:nsid w:val="037A7C61"/>
    <w:multiLevelType w:val="hybridMultilevel"/>
    <w:tmpl w:val="E99EF97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05F828C8"/>
    <w:multiLevelType w:val="hybridMultilevel"/>
    <w:tmpl w:val="3C8AFEC6"/>
    <w:lvl w:ilvl="0" w:tplc="769E1678">
      <w:start w:val="1"/>
      <w:numFmt w:val="decimal"/>
      <w:lvlText w:val="%1."/>
      <w:lvlJc w:val="left"/>
      <w:pPr>
        <w:ind w:left="720" w:hanging="360"/>
      </w:pPr>
      <w:rPr>
        <w:b/>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3">
    <w:nsid w:val="141A569F"/>
    <w:multiLevelType w:val="singleLevel"/>
    <w:tmpl w:val="AE3CC732"/>
    <w:lvl w:ilvl="0">
      <w:start w:val="1"/>
      <w:numFmt w:val="lowerLetter"/>
      <w:lvlText w:val="%1)"/>
      <w:legacy w:legacy="1" w:legacySpace="0" w:legacyIndent="283"/>
      <w:lvlJc w:val="left"/>
      <w:pPr>
        <w:ind w:left="283" w:hanging="283"/>
      </w:pPr>
    </w:lvl>
  </w:abstractNum>
  <w:abstractNum w:abstractNumId="4">
    <w:nsid w:val="183D03C2"/>
    <w:multiLevelType w:val="hybridMultilevel"/>
    <w:tmpl w:val="95A6AEE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199824C6"/>
    <w:multiLevelType w:val="hybridMultilevel"/>
    <w:tmpl w:val="C1267502"/>
    <w:lvl w:ilvl="0" w:tplc="41EC6CFE">
      <w:start w:val="1"/>
      <w:numFmt w:val="lowerLetter"/>
      <w:lvlText w:val="%1."/>
      <w:lvlJc w:val="left"/>
      <w:pPr>
        <w:tabs>
          <w:tab w:val="num" w:pos="-426"/>
        </w:tabs>
        <w:ind w:left="360" w:hanging="360"/>
      </w:pPr>
      <w:rPr>
        <w:rFonts w:ascii="Times New Roman" w:eastAsia="Times New Roman" w:hAnsi="Times New Roman" w:cs="Times New Roman"/>
        <w:b/>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6">
    <w:nsid w:val="1CED6A79"/>
    <w:multiLevelType w:val="hybridMultilevel"/>
    <w:tmpl w:val="FCA0431C"/>
    <w:lvl w:ilvl="0" w:tplc="041F000F">
      <w:start w:val="1"/>
      <w:numFmt w:val="decimal"/>
      <w:lvlText w:val="%1."/>
      <w:lvlJc w:val="left"/>
      <w:pPr>
        <w:ind w:left="1146" w:hanging="360"/>
      </w:pPr>
    </w:lvl>
    <w:lvl w:ilvl="1" w:tplc="041F0019">
      <w:start w:val="1"/>
      <w:numFmt w:val="lowerLetter"/>
      <w:lvlText w:val="%2."/>
      <w:lvlJc w:val="left"/>
      <w:pPr>
        <w:ind w:left="1866" w:hanging="360"/>
      </w:pPr>
    </w:lvl>
    <w:lvl w:ilvl="2" w:tplc="041F001B">
      <w:start w:val="1"/>
      <w:numFmt w:val="lowerRoman"/>
      <w:lvlText w:val="%3."/>
      <w:lvlJc w:val="right"/>
      <w:pPr>
        <w:ind w:left="2586" w:hanging="180"/>
      </w:pPr>
    </w:lvl>
    <w:lvl w:ilvl="3" w:tplc="041F000F">
      <w:start w:val="1"/>
      <w:numFmt w:val="decimal"/>
      <w:lvlText w:val="%4."/>
      <w:lvlJc w:val="left"/>
      <w:pPr>
        <w:ind w:left="3306" w:hanging="360"/>
      </w:pPr>
    </w:lvl>
    <w:lvl w:ilvl="4" w:tplc="041F0019">
      <w:start w:val="1"/>
      <w:numFmt w:val="lowerLetter"/>
      <w:lvlText w:val="%5."/>
      <w:lvlJc w:val="left"/>
      <w:pPr>
        <w:ind w:left="4026" w:hanging="360"/>
      </w:pPr>
    </w:lvl>
    <w:lvl w:ilvl="5" w:tplc="041F001B">
      <w:start w:val="1"/>
      <w:numFmt w:val="lowerRoman"/>
      <w:lvlText w:val="%6."/>
      <w:lvlJc w:val="right"/>
      <w:pPr>
        <w:ind w:left="4746" w:hanging="180"/>
      </w:pPr>
    </w:lvl>
    <w:lvl w:ilvl="6" w:tplc="041F000F">
      <w:start w:val="1"/>
      <w:numFmt w:val="decimal"/>
      <w:lvlText w:val="%7."/>
      <w:lvlJc w:val="left"/>
      <w:pPr>
        <w:ind w:left="5466" w:hanging="360"/>
      </w:pPr>
    </w:lvl>
    <w:lvl w:ilvl="7" w:tplc="041F0019">
      <w:start w:val="1"/>
      <w:numFmt w:val="lowerLetter"/>
      <w:lvlText w:val="%8."/>
      <w:lvlJc w:val="left"/>
      <w:pPr>
        <w:ind w:left="6186" w:hanging="360"/>
      </w:pPr>
    </w:lvl>
    <w:lvl w:ilvl="8" w:tplc="041F001B">
      <w:start w:val="1"/>
      <w:numFmt w:val="lowerRoman"/>
      <w:lvlText w:val="%9."/>
      <w:lvlJc w:val="right"/>
      <w:pPr>
        <w:ind w:left="6906" w:hanging="180"/>
      </w:pPr>
    </w:lvl>
  </w:abstractNum>
  <w:abstractNum w:abstractNumId="7">
    <w:nsid w:val="22C2364D"/>
    <w:multiLevelType w:val="hybridMultilevel"/>
    <w:tmpl w:val="B904640A"/>
    <w:lvl w:ilvl="0" w:tplc="63C88D1E">
      <w:start w:val="1"/>
      <w:numFmt w:val="decimal"/>
      <w:lvlText w:val="%1."/>
      <w:lvlJc w:val="left"/>
      <w:pPr>
        <w:ind w:left="786" w:hanging="360"/>
      </w:pPr>
      <w:rPr>
        <w:rFonts w:hint="default"/>
        <w:b/>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8">
    <w:nsid w:val="29CB0CE4"/>
    <w:multiLevelType w:val="hybridMultilevel"/>
    <w:tmpl w:val="817E6564"/>
    <w:lvl w:ilvl="0" w:tplc="041F000F">
      <w:start w:val="1"/>
      <w:numFmt w:val="decimal"/>
      <w:lvlText w:val="%1."/>
      <w:lvlJc w:val="left"/>
      <w:pPr>
        <w:ind w:left="1004" w:hanging="360"/>
      </w:p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9">
    <w:nsid w:val="2AE551A3"/>
    <w:multiLevelType w:val="hybridMultilevel"/>
    <w:tmpl w:val="3DAEBEE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2D153C73"/>
    <w:multiLevelType w:val="hybridMultilevel"/>
    <w:tmpl w:val="674ADC00"/>
    <w:lvl w:ilvl="0" w:tplc="745A440C">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32093DFD"/>
    <w:multiLevelType w:val="hybridMultilevel"/>
    <w:tmpl w:val="AB30BCEE"/>
    <w:lvl w:ilvl="0" w:tplc="8828F69C">
      <w:start w:val="1"/>
      <w:numFmt w:val="decimal"/>
      <w:lvlText w:val="%1."/>
      <w:lvlJc w:val="left"/>
      <w:pPr>
        <w:tabs>
          <w:tab w:val="num" w:pos="720"/>
        </w:tabs>
        <w:ind w:left="720" w:hanging="360"/>
      </w:pPr>
      <w:rPr>
        <w:rFonts w:ascii="Times New Roman" w:eastAsia="Times New Roman" w:hAnsi="Times New Roman" w:cs="Times New Roman"/>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32BF1219"/>
    <w:multiLevelType w:val="hybridMultilevel"/>
    <w:tmpl w:val="022460D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3A2305CF"/>
    <w:multiLevelType w:val="hybridMultilevel"/>
    <w:tmpl w:val="236C47CE"/>
    <w:lvl w:ilvl="0" w:tplc="359C1C8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nsid w:val="3A8F3DD9"/>
    <w:multiLevelType w:val="hybridMultilevel"/>
    <w:tmpl w:val="C5B8CA5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nsid w:val="3D440BE2"/>
    <w:multiLevelType w:val="hybridMultilevel"/>
    <w:tmpl w:val="225C6C34"/>
    <w:lvl w:ilvl="0" w:tplc="6B02B838">
      <w:start w:val="1"/>
      <w:numFmt w:val="lowerLetter"/>
      <w:lvlText w:val="%1."/>
      <w:lvlJc w:val="left"/>
      <w:pPr>
        <w:tabs>
          <w:tab w:val="num" w:pos="-426"/>
        </w:tabs>
        <w:ind w:left="360" w:hanging="360"/>
      </w:pPr>
      <w:rPr>
        <w:rFonts w:hint="default"/>
        <w:b/>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16">
    <w:nsid w:val="44B92B0D"/>
    <w:multiLevelType w:val="hybridMultilevel"/>
    <w:tmpl w:val="9E22EE58"/>
    <w:lvl w:ilvl="0" w:tplc="6B02B838">
      <w:start w:val="1"/>
      <w:numFmt w:val="lowerLetter"/>
      <w:lvlText w:val="%1."/>
      <w:lvlJc w:val="left"/>
      <w:pPr>
        <w:tabs>
          <w:tab w:val="num" w:pos="-66"/>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468B146B"/>
    <w:multiLevelType w:val="hybridMultilevel"/>
    <w:tmpl w:val="68A2A7E2"/>
    <w:lvl w:ilvl="0" w:tplc="31D40216">
      <w:start w:val="1"/>
      <w:numFmt w:val="decimal"/>
      <w:lvlText w:val="%1."/>
      <w:lvlJc w:val="left"/>
      <w:pPr>
        <w:ind w:left="720" w:hanging="360"/>
      </w:pPr>
      <w:rPr>
        <w:b w:val="0"/>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nsid w:val="4B9378AA"/>
    <w:multiLevelType w:val="hybridMultilevel"/>
    <w:tmpl w:val="A9A22AB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nsid w:val="4F176AA2"/>
    <w:multiLevelType w:val="hybridMultilevel"/>
    <w:tmpl w:val="3318A784"/>
    <w:lvl w:ilvl="0" w:tplc="6B02B838">
      <w:start w:val="1"/>
      <w:numFmt w:val="lowerLetter"/>
      <w:lvlText w:val="%1."/>
      <w:lvlJc w:val="left"/>
      <w:pPr>
        <w:tabs>
          <w:tab w:val="num" w:pos="-66"/>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50842FC6"/>
    <w:multiLevelType w:val="hybridMultilevel"/>
    <w:tmpl w:val="B10A5496"/>
    <w:lvl w:ilvl="0" w:tplc="041F000F">
      <w:start w:val="1"/>
      <w:numFmt w:val="decimal"/>
      <w:lvlText w:val="%1."/>
      <w:lvlJc w:val="left"/>
      <w:pPr>
        <w:ind w:left="720" w:hanging="360"/>
      </w:pPr>
    </w:lvl>
    <w:lvl w:ilvl="1" w:tplc="54D4DFC0">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1">
    <w:nsid w:val="5A11096A"/>
    <w:multiLevelType w:val="hybridMultilevel"/>
    <w:tmpl w:val="26B082E8"/>
    <w:lvl w:ilvl="0" w:tplc="041F0017">
      <w:start w:val="1"/>
      <w:numFmt w:val="lowerLetter"/>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2">
    <w:nsid w:val="5D846803"/>
    <w:multiLevelType w:val="hybridMultilevel"/>
    <w:tmpl w:val="1D98D8B0"/>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3">
    <w:nsid w:val="61F134A9"/>
    <w:multiLevelType w:val="multilevel"/>
    <w:tmpl w:val="EEE2E6B6"/>
    <w:lvl w:ilvl="0">
      <w:start w:val="4"/>
      <w:numFmt w:val="decimal"/>
      <w:lvlText w:val="%1."/>
      <w:lvlJc w:val="left"/>
      <w:pPr>
        <w:tabs>
          <w:tab w:val="num" w:pos="1275"/>
        </w:tabs>
        <w:ind w:left="1275" w:hanging="1275"/>
      </w:pPr>
      <w:rPr>
        <w:rFonts w:hint="default"/>
        <w:b/>
      </w:rPr>
    </w:lvl>
    <w:lvl w:ilvl="1">
      <w:start w:val="1"/>
      <w:numFmt w:val="decimal"/>
      <w:lvlText w:val="%1.%2."/>
      <w:lvlJc w:val="left"/>
      <w:pPr>
        <w:tabs>
          <w:tab w:val="num" w:pos="1701"/>
        </w:tabs>
        <w:ind w:left="1701" w:hanging="1275"/>
      </w:pPr>
      <w:rPr>
        <w:rFonts w:hint="default"/>
        <w:b/>
      </w:rPr>
    </w:lvl>
    <w:lvl w:ilvl="2">
      <w:start w:val="1"/>
      <w:numFmt w:val="decimal"/>
      <w:lvlText w:val="%1.%2.%3."/>
      <w:lvlJc w:val="left"/>
      <w:pPr>
        <w:tabs>
          <w:tab w:val="num" w:pos="2127"/>
        </w:tabs>
        <w:ind w:left="2127" w:hanging="1275"/>
      </w:pPr>
      <w:rPr>
        <w:rFonts w:hint="default"/>
        <w:b/>
      </w:rPr>
    </w:lvl>
    <w:lvl w:ilvl="3">
      <w:start w:val="1"/>
      <w:numFmt w:val="decimal"/>
      <w:lvlText w:val="%1.%2.%3.%4."/>
      <w:lvlJc w:val="left"/>
      <w:pPr>
        <w:tabs>
          <w:tab w:val="num" w:pos="2718"/>
        </w:tabs>
        <w:ind w:left="2718" w:hanging="1440"/>
      </w:pPr>
      <w:rPr>
        <w:rFonts w:hint="default"/>
        <w:b/>
      </w:rPr>
    </w:lvl>
    <w:lvl w:ilvl="4">
      <w:start w:val="1"/>
      <w:numFmt w:val="decimal"/>
      <w:lvlText w:val="%1.%2.%3.%4.%5."/>
      <w:lvlJc w:val="left"/>
      <w:pPr>
        <w:tabs>
          <w:tab w:val="num" w:pos="3144"/>
        </w:tabs>
        <w:ind w:left="3144" w:hanging="1440"/>
      </w:pPr>
      <w:rPr>
        <w:rFonts w:hint="default"/>
        <w:b/>
      </w:rPr>
    </w:lvl>
    <w:lvl w:ilvl="5">
      <w:start w:val="1"/>
      <w:numFmt w:val="decimal"/>
      <w:lvlText w:val="%1.%2.%3.%4.%5.%6."/>
      <w:lvlJc w:val="left"/>
      <w:pPr>
        <w:tabs>
          <w:tab w:val="num" w:pos="3930"/>
        </w:tabs>
        <w:ind w:left="3930" w:hanging="1800"/>
      </w:pPr>
      <w:rPr>
        <w:rFonts w:hint="default"/>
        <w:b/>
      </w:rPr>
    </w:lvl>
    <w:lvl w:ilvl="6">
      <w:start w:val="1"/>
      <w:numFmt w:val="decimal"/>
      <w:lvlText w:val="%1.%2.%3.%4.%5.%6.%7."/>
      <w:lvlJc w:val="left"/>
      <w:pPr>
        <w:tabs>
          <w:tab w:val="num" w:pos="4716"/>
        </w:tabs>
        <w:ind w:left="4716" w:hanging="2160"/>
      </w:pPr>
      <w:rPr>
        <w:rFonts w:hint="default"/>
        <w:b/>
      </w:rPr>
    </w:lvl>
    <w:lvl w:ilvl="7">
      <w:start w:val="1"/>
      <w:numFmt w:val="decimal"/>
      <w:lvlText w:val="%1.%2.%3.%4.%5.%6.%7.%8."/>
      <w:lvlJc w:val="left"/>
      <w:pPr>
        <w:tabs>
          <w:tab w:val="num" w:pos="5502"/>
        </w:tabs>
        <w:ind w:left="5502" w:hanging="2520"/>
      </w:pPr>
      <w:rPr>
        <w:rFonts w:hint="default"/>
        <w:b/>
      </w:rPr>
    </w:lvl>
    <w:lvl w:ilvl="8">
      <w:start w:val="1"/>
      <w:numFmt w:val="decimal"/>
      <w:lvlText w:val="%1.%2.%3.%4.%5.%6.%7.%8.%9."/>
      <w:lvlJc w:val="left"/>
      <w:pPr>
        <w:tabs>
          <w:tab w:val="num" w:pos="6288"/>
        </w:tabs>
        <w:ind w:left="6288" w:hanging="2880"/>
      </w:pPr>
      <w:rPr>
        <w:rFonts w:hint="default"/>
        <w:b/>
      </w:rPr>
    </w:lvl>
  </w:abstractNum>
  <w:abstractNum w:abstractNumId="24">
    <w:nsid w:val="620D4983"/>
    <w:multiLevelType w:val="hybridMultilevel"/>
    <w:tmpl w:val="81D44702"/>
    <w:lvl w:ilvl="0" w:tplc="92404DF6">
      <w:start w:val="1"/>
      <w:numFmt w:val="decimal"/>
      <w:lvlText w:val="%1-"/>
      <w:lvlJc w:val="left"/>
      <w:pPr>
        <w:tabs>
          <w:tab w:val="num" w:pos="840"/>
        </w:tabs>
        <w:ind w:left="840" w:hanging="480"/>
      </w:pPr>
      <w:rPr>
        <w:b/>
      </w:r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25">
    <w:nsid w:val="65873B0A"/>
    <w:multiLevelType w:val="hybridMultilevel"/>
    <w:tmpl w:val="1270DA3C"/>
    <w:lvl w:ilvl="0" w:tplc="041F0001">
      <w:start w:val="1"/>
      <w:numFmt w:val="bullet"/>
      <w:lvlText w:val=""/>
      <w:lvlJc w:val="left"/>
      <w:pPr>
        <w:ind w:left="786" w:hanging="360"/>
      </w:pPr>
      <w:rPr>
        <w:rFonts w:ascii="Symbol" w:hAnsi="Symbol" w:hint="default"/>
      </w:rPr>
    </w:lvl>
    <w:lvl w:ilvl="1" w:tplc="041F0003" w:tentative="1">
      <w:start w:val="1"/>
      <w:numFmt w:val="bullet"/>
      <w:lvlText w:val="o"/>
      <w:lvlJc w:val="left"/>
      <w:pPr>
        <w:ind w:left="1015" w:hanging="360"/>
      </w:pPr>
      <w:rPr>
        <w:rFonts w:ascii="Courier New" w:hAnsi="Courier New" w:cs="Courier New" w:hint="default"/>
      </w:rPr>
    </w:lvl>
    <w:lvl w:ilvl="2" w:tplc="041F0005" w:tentative="1">
      <w:start w:val="1"/>
      <w:numFmt w:val="bullet"/>
      <w:lvlText w:val=""/>
      <w:lvlJc w:val="left"/>
      <w:pPr>
        <w:ind w:left="1735" w:hanging="360"/>
      </w:pPr>
      <w:rPr>
        <w:rFonts w:ascii="Wingdings" w:hAnsi="Wingdings" w:hint="default"/>
      </w:rPr>
    </w:lvl>
    <w:lvl w:ilvl="3" w:tplc="041F0001" w:tentative="1">
      <w:start w:val="1"/>
      <w:numFmt w:val="bullet"/>
      <w:lvlText w:val=""/>
      <w:lvlJc w:val="left"/>
      <w:pPr>
        <w:ind w:left="2455" w:hanging="360"/>
      </w:pPr>
      <w:rPr>
        <w:rFonts w:ascii="Symbol" w:hAnsi="Symbol" w:hint="default"/>
      </w:rPr>
    </w:lvl>
    <w:lvl w:ilvl="4" w:tplc="041F0003" w:tentative="1">
      <w:start w:val="1"/>
      <w:numFmt w:val="bullet"/>
      <w:lvlText w:val="o"/>
      <w:lvlJc w:val="left"/>
      <w:pPr>
        <w:ind w:left="3175" w:hanging="360"/>
      </w:pPr>
      <w:rPr>
        <w:rFonts w:ascii="Courier New" w:hAnsi="Courier New" w:cs="Courier New" w:hint="default"/>
      </w:rPr>
    </w:lvl>
    <w:lvl w:ilvl="5" w:tplc="041F0005" w:tentative="1">
      <w:start w:val="1"/>
      <w:numFmt w:val="bullet"/>
      <w:lvlText w:val=""/>
      <w:lvlJc w:val="left"/>
      <w:pPr>
        <w:ind w:left="3895" w:hanging="360"/>
      </w:pPr>
      <w:rPr>
        <w:rFonts w:ascii="Wingdings" w:hAnsi="Wingdings" w:hint="default"/>
      </w:rPr>
    </w:lvl>
    <w:lvl w:ilvl="6" w:tplc="041F0001" w:tentative="1">
      <w:start w:val="1"/>
      <w:numFmt w:val="bullet"/>
      <w:lvlText w:val=""/>
      <w:lvlJc w:val="left"/>
      <w:pPr>
        <w:ind w:left="4615" w:hanging="360"/>
      </w:pPr>
      <w:rPr>
        <w:rFonts w:ascii="Symbol" w:hAnsi="Symbol" w:hint="default"/>
      </w:rPr>
    </w:lvl>
    <w:lvl w:ilvl="7" w:tplc="041F0003" w:tentative="1">
      <w:start w:val="1"/>
      <w:numFmt w:val="bullet"/>
      <w:lvlText w:val="o"/>
      <w:lvlJc w:val="left"/>
      <w:pPr>
        <w:ind w:left="5335" w:hanging="360"/>
      </w:pPr>
      <w:rPr>
        <w:rFonts w:ascii="Courier New" w:hAnsi="Courier New" w:cs="Courier New" w:hint="default"/>
      </w:rPr>
    </w:lvl>
    <w:lvl w:ilvl="8" w:tplc="041F0005" w:tentative="1">
      <w:start w:val="1"/>
      <w:numFmt w:val="bullet"/>
      <w:lvlText w:val=""/>
      <w:lvlJc w:val="left"/>
      <w:pPr>
        <w:ind w:left="6055" w:hanging="360"/>
      </w:pPr>
      <w:rPr>
        <w:rFonts w:ascii="Wingdings" w:hAnsi="Wingdings" w:hint="default"/>
      </w:rPr>
    </w:lvl>
  </w:abstractNum>
  <w:abstractNum w:abstractNumId="26">
    <w:nsid w:val="6701601B"/>
    <w:multiLevelType w:val="hybridMultilevel"/>
    <w:tmpl w:val="6882AF22"/>
    <w:lvl w:ilvl="0" w:tplc="5DAE567A">
      <w:start w:val="1"/>
      <w:numFmt w:val="lowerLetter"/>
      <w:lvlText w:val="%1."/>
      <w:lvlJc w:val="left"/>
      <w:pPr>
        <w:tabs>
          <w:tab w:val="num" w:pos="-66"/>
        </w:tabs>
        <w:ind w:left="720" w:hanging="360"/>
      </w:pPr>
      <w:rPr>
        <w:rFonts w:ascii="Times New Roman" w:eastAsia="Times New Roman" w:hAnsi="Times New Roman" w:cs="Times New Roman"/>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nsid w:val="68B830C9"/>
    <w:multiLevelType w:val="hybridMultilevel"/>
    <w:tmpl w:val="1794E3BE"/>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8">
    <w:nsid w:val="698B52FB"/>
    <w:multiLevelType w:val="hybridMultilevel"/>
    <w:tmpl w:val="056E9D6C"/>
    <w:lvl w:ilvl="0" w:tplc="E37CB2DC">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nsid w:val="6B777921"/>
    <w:multiLevelType w:val="hybridMultilevel"/>
    <w:tmpl w:val="EECEEC14"/>
    <w:lvl w:ilvl="0" w:tplc="041F0019">
      <w:start w:val="1"/>
      <w:numFmt w:val="lowerLetter"/>
      <w:lvlText w:val="%1."/>
      <w:lvlJc w:val="left"/>
      <w:pPr>
        <w:ind w:left="720" w:hanging="360"/>
      </w:pPr>
      <w:rPr>
        <w:rFonts w:eastAsia="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nsid w:val="730A1A6C"/>
    <w:multiLevelType w:val="hybridMultilevel"/>
    <w:tmpl w:val="7FAC79EC"/>
    <w:lvl w:ilvl="0" w:tplc="E45066C2">
      <w:start w:val="1"/>
      <w:numFmt w:val="lowerLetter"/>
      <w:lvlText w:val="%1."/>
      <w:lvlJc w:val="left"/>
      <w:pPr>
        <w:ind w:left="1069" w:hanging="360"/>
      </w:pPr>
      <w:rPr>
        <w:b/>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31">
    <w:nsid w:val="75A03E14"/>
    <w:multiLevelType w:val="hybridMultilevel"/>
    <w:tmpl w:val="965003D8"/>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nsid w:val="77FB3679"/>
    <w:multiLevelType w:val="hybridMultilevel"/>
    <w:tmpl w:val="9AC05B74"/>
    <w:lvl w:ilvl="0" w:tplc="359C1C8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nsid w:val="7986583C"/>
    <w:multiLevelType w:val="multilevel"/>
    <w:tmpl w:val="637E36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9"/>
  </w:num>
  <w:num w:numId="3">
    <w:abstractNumId w:val="15"/>
  </w:num>
  <w:num w:numId="4">
    <w:abstractNumId w:val="5"/>
  </w:num>
  <w:num w:numId="5">
    <w:abstractNumId w:val="16"/>
  </w:num>
  <w:num w:numId="6">
    <w:abstractNumId w:val="26"/>
  </w:num>
  <w:num w:numId="7">
    <w:abstractNumId w:val="11"/>
  </w:num>
  <w:num w:numId="8">
    <w:abstractNumId w:val="25"/>
  </w:num>
  <w:num w:numId="9">
    <w:abstractNumId w:val="21"/>
  </w:num>
  <w:num w:numId="10">
    <w:abstractNumId w:val="1"/>
  </w:num>
  <w:num w:numId="11">
    <w:abstractNumId w:val="7"/>
  </w:num>
  <w:num w:numId="12">
    <w:abstractNumId w:val="29"/>
  </w:num>
  <w:num w:numId="13">
    <w:abstractNumId w:val="31"/>
  </w:num>
  <w:num w:numId="14">
    <w:abstractNumId w:val="30"/>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2"/>
  </w:num>
  <w:num w:numId="17">
    <w:abstractNumId w:val="28"/>
  </w:num>
  <w:num w:numId="18">
    <w:abstractNumId w:val="10"/>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 w:numId="21">
    <w:abstractNumId w:val="23"/>
  </w:num>
  <w:num w:numId="22">
    <w:abstractNumId w:val="4"/>
  </w:num>
  <w:num w:numId="23">
    <w:abstractNumId w:val="9"/>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num>
  <w:num w:numId="26">
    <w:abstractNumId w:val="0"/>
  </w:num>
  <w:num w:numId="27">
    <w:abstractNumId w:val="14"/>
  </w:num>
  <w:num w:numId="28">
    <w:abstractNumId w:val="33"/>
  </w:num>
  <w:num w:numId="29">
    <w:abstractNumId w:val="8"/>
  </w:num>
  <w:num w:numId="30">
    <w:abstractNumId w:val="17"/>
  </w:num>
  <w:num w:numId="3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2053"/>
    <w:rsid w:val="00004AB5"/>
    <w:rsid w:val="00010B4E"/>
    <w:rsid w:val="0001703E"/>
    <w:rsid w:val="000555F7"/>
    <w:rsid w:val="00061104"/>
    <w:rsid w:val="000638DB"/>
    <w:rsid w:val="00076E64"/>
    <w:rsid w:val="00087D0B"/>
    <w:rsid w:val="000B7CF3"/>
    <w:rsid w:val="000D1503"/>
    <w:rsid w:val="000D54D9"/>
    <w:rsid w:val="000E43F4"/>
    <w:rsid w:val="001117EA"/>
    <w:rsid w:val="00122899"/>
    <w:rsid w:val="001251AA"/>
    <w:rsid w:val="00136CD1"/>
    <w:rsid w:val="00145D13"/>
    <w:rsid w:val="0015748C"/>
    <w:rsid w:val="001D55D5"/>
    <w:rsid w:val="001F5C66"/>
    <w:rsid w:val="001F6956"/>
    <w:rsid w:val="00227BD7"/>
    <w:rsid w:val="002321A1"/>
    <w:rsid w:val="00254DBF"/>
    <w:rsid w:val="002710E1"/>
    <w:rsid w:val="00282D2F"/>
    <w:rsid w:val="00285166"/>
    <w:rsid w:val="0028666A"/>
    <w:rsid w:val="00286B35"/>
    <w:rsid w:val="00295933"/>
    <w:rsid w:val="00296AB0"/>
    <w:rsid w:val="002A2AF9"/>
    <w:rsid w:val="002C40E1"/>
    <w:rsid w:val="00306008"/>
    <w:rsid w:val="00315F26"/>
    <w:rsid w:val="0033030E"/>
    <w:rsid w:val="00342A22"/>
    <w:rsid w:val="0036024E"/>
    <w:rsid w:val="00364377"/>
    <w:rsid w:val="00365FB6"/>
    <w:rsid w:val="0039467D"/>
    <w:rsid w:val="003A5B66"/>
    <w:rsid w:val="003A695E"/>
    <w:rsid w:val="003B0473"/>
    <w:rsid w:val="003C2B5E"/>
    <w:rsid w:val="003C74CB"/>
    <w:rsid w:val="003D3992"/>
    <w:rsid w:val="003D5E35"/>
    <w:rsid w:val="003E192B"/>
    <w:rsid w:val="004036C7"/>
    <w:rsid w:val="0042025B"/>
    <w:rsid w:val="0044445B"/>
    <w:rsid w:val="00450B49"/>
    <w:rsid w:val="0048007E"/>
    <w:rsid w:val="00490A60"/>
    <w:rsid w:val="00492053"/>
    <w:rsid w:val="00494340"/>
    <w:rsid w:val="0049621B"/>
    <w:rsid w:val="004A7F8B"/>
    <w:rsid w:val="004B01CE"/>
    <w:rsid w:val="004C591D"/>
    <w:rsid w:val="004D5EF3"/>
    <w:rsid w:val="004E3300"/>
    <w:rsid w:val="004F6A6E"/>
    <w:rsid w:val="005319F4"/>
    <w:rsid w:val="0054640B"/>
    <w:rsid w:val="00552650"/>
    <w:rsid w:val="0056141D"/>
    <w:rsid w:val="00564D7D"/>
    <w:rsid w:val="00572AD8"/>
    <w:rsid w:val="00587B36"/>
    <w:rsid w:val="005977A7"/>
    <w:rsid w:val="005A562B"/>
    <w:rsid w:val="005B112C"/>
    <w:rsid w:val="005B11BC"/>
    <w:rsid w:val="005C2378"/>
    <w:rsid w:val="005C3A74"/>
    <w:rsid w:val="005E2673"/>
    <w:rsid w:val="005F4C64"/>
    <w:rsid w:val="00612B3A"/>
    <w:rsid w:val="00617252"/>
    <w:rsid w:val="006239CA"/>
    <w:rsid w:val="006750C3"/>
    <w:rsid w:val="0067568F"/>
    <w:rsid w:val="006766F1"/>
    <w:rsid w:val="0068551D"/>
    <w:rsid w:val="006B6F54"/>
    <w:rsid w:val="006D6884"/>
    <w:rsid w:val="006E2E3E"/>
    <w:rsid w:val="006F019C"/>
    <w:rsid w:val="006F3C80"/>
    <w:rsid w:val="006F6120"/>
    <w:rsid w:val="00707F57"/>
    <w:rsid w:val="007156AF"/>
    <w:rsid w:val="00733B15"/>
    <w:rsid w:val="00761DA1"/>
    <w:rsid w:val="00773977"/>
    <w:rsid w:val="007825CB"/>
    <w:rsid w:val="007C10EF"/>
    <w:rsid w:val="007E57D7"/>
    <w:rsid w:val="007E6DBB"/>
    <w:rsid w:val="007F55A5"/>
    <w:rsid w:val="00800E2C"/>
    <w:rsid w:val="0080693B"/>
    <w:rsid w:val="00807898"/>
    <w:rsid w:val="008173B3"/>
    <w:rsid w:val="00832215"/>
    <w:rsid w:val="00832783"/>
    <w:rsid w:val="008356B9"/>
    <w:rsid w:val="00841652"/>
    <w:rsid w:val="00846862"/>
    <w:rsid w:val="008552FC"/>
    <w:rsid w:val="00877863"/>
    <w:rsid w:val="008A64D2"/>
    <w:rsid w:val="008B395A"/>
    <w:rsid w:val="0090564D"/>
    <w:rsid w:val="0093347D"/>
    <w:rsid w:val="00960B88"/>
    <w:rsid w:val="00975A64"/>
    <w:rsid w:val="0098361E"/>
    <w:rsid w:val="009D2672"/>
    <w:rsid w:val="009E1B63"/>
    <w:rsid w:val="009F65ED"/>
    <w:rsid w:val="009F72F0"/>
    <w:rsid w:val="00A532A6"/>
    <w:rsid w:val="00A54E73"/>
    <w:rsid w:val="00A657AB"/>
    <w:rsid w:val="00A66EC6"/>
    <w:rsid w:val="00A72ECE"/>
    <w:rsid w:val="00A7683D"/>
    <w:rsid w:val="00A76B95"/>
    <w:rsid w:val="00A86108"/>
    <w:rsid w:val="00A92406"/>
    <w:rsid w:val="00AA6846"/>
    <w:rsid w:val="00AB2C16"/>
    <w:rsid w:val="00AB7EE7"/>
    <w:rsid w:val="00B12354"/>
    <w:rsid w:val="00B166D3"/>
    <w:rsid w:val="00B34D69"/>
    <w:rsid w:val="00B45026"/>
    <w:rsid w:val="00B645E3"/>
    <w:rsid w:val="00B66890"/>
    <w:rsid w:val="00B75EB5"/>
    <w:rsid w:val="00B829ED"/>
    <w:rsid w:val="00B8479A"/>
    <w:rsid w:val="00B9444A"/>
    <w:rsid w:val="00BA0BCB"/>
    <w:rsid w:val="00BB0DA7"/>
    <w:rsid w:val="00BC4DCC"/>
    <w:rsid w:val="00BE2E6D"/>
    <w:rsid w:val="00BF038E"/>
    <w:rsid w:val="00C436F8"/>
    <w:rsid w:val="00C52330"/>
    <w:rsid w:val="00C56D6E"/>
    <w:rsid w:val="00C941AD"/>
    <w:rsid w:val="00C9575D"/>
    <w:rsid w:val="00CA42BC"/>
    <w:rsid w:val="00CB186B"/>
    <w:rsid w:val="00CB4A93"/>
    <w:rsid w:val="00CD7B6B"/>
    <w:rsid w:val="00CE3D67"/>
    <w:rsid w:val="00CE5D1B"/>
    <w:rsid w:val="00CF6068"/>
    <w:rsid w:val="00D3719C"/>
    <w:rsid w:val="00D666A9"/>
    <w:rsid w:val="00DB324C"/>
    <w:rsid w:val="00DC18F4"/>
    <w:rsid w:val="00DE1A1A"/>
    <w:rsid w:val="00DE5AEC"/>
    <w:rsid w:val="00DE60FB"/>
    <w:rsid w:val="00E15D2F"/>
    <w:rsid w:val="00E30B8D"/>
    <w:rsid w:val="00E404FE"/>
    <w:rsid w:val="00E46F80"/>
    <w:rsid w:val="00E53B68"/>
    <w:rsid w:val="00E54933"/>
    <w:rsid w:val="00E66910"/>
    <w:rsid w:val="00E678D5"/>
    <w:rsid w:val="00E80936"/>
    <w:rsid w:val="00EC5A13"/>
    <w:rsid w:val="00ED2900"/>
    <w:rsid w:val="00EE2338"/>
    <w:rsid w:val="00EF09F2"/>
    <w:rsid w:val="00F02B95"/>
    <w:rsid w:val="00F20360"/>
    <w:rsid w:val="00F50483"/>
    <w:rsid w:val="00F703A1"/>
    <w:rsid w:val="00F90595"/>
    <w:rsid w:val="00FC1216"/>
    <w:rsid w:val="00FD7F61"/>
    <w:rsid w:val="00FE1BF3"/>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45E3"/>
    <w:rPr>
      <w:rFonts w:ascii="Arial" w:hAnsi="Arial"/>
      <w:sz w:val="24"/>
      <w:lang w:eastAsia="en-US"/>
    </w:rPr>
  </w:style>
  <w:style w:type="paragraph" w:styleId="Balk1">
    <w:name w:val="heading 1"/>
    <w:basedOn w:val="Normal"/>
    <w:next w:val="Normal"/>
    <w:qFormat/>
    <w:rsid w:val="00B645E3"/>
    <w:pPr>
      <w:keepNext/>
      <w:jc w:val="center"/>
      <w:outlineLvl w:val="0"/>
    </w:pPr>
    <w:rPr>
      <w:rFonts w:ascii="Times New Roman" w:hAnsi="Times New Roman"/>
      <w:b/>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B645E3"/>
    <w:pPr>
      <w:spacing w:before="100" w:beforeAutospacing="1" w:after="100" w:afterAutospacing="1"/>
    </w:pPr>
    <w:rPr>
      <w:rFonts w:ascii="Times New Roman" w:hAnsi="Times New Roman"/>
      <w:szCs w:val="24"/>
      <w:lang w:eastAsia="tr-TR"/>
    </w:rPr>
  </w:style>
  <w:style w:type="paragraph" w:styleId="stbilgi">
    <w:name w:val="header"/>
    <w:basedOn w:val="Normal"/>
    <w:link w:val="stbilgiChar"/>
    <w:rsid w:val="00B645E3"/>
    <w:pPr>
      <w:tabs>
        <w:tab w:val="center" w:pos="4536"/>
        <w:tab w:val="right" w:pos="9072"/>
      </w:tabs>
    </w:pPr>
  </w:style>
  <w:style w:type="paragraph" w:styleId="Altbilgi">
    <w:name w:val="footer"/>
    <w:basedOn w:val="Normal"/>
    <w:link w:val="AltbilgiChar"/>
    <w:uiPriority w:val="99"/>
    <w:rsid w:val="00B645E3"/>
    <w:pPr>
      <w:tabs>
        <w:tab w:val="center" w:pos="4536"/>
        <w:tab w:val="right" w:pos="9072"/>
      </w:tabs>
    </w:pPr>
  </w:style>
  <w:style w:type="character" w:styleId="SayfaNumaras">
    <w:name w:val="page number"/>
    <w:basedOn w:val="VarsaylanParagrafYazTipi"/>
    <w:rsid w:val="00B645E3"/>
  </w:style>
  <w:style w:type="paragraph" w:customStyle="1" w:styleId="kapak-3">
    <w:name w:val="kapak-3"/>
    <w:basedOn w:val="Normal"/>
    <w:autoRedefine/>
    <w:rsid w:val="009D2672"/>
    <w:pPr>
      <w:keepNext/>
      <w:keepLines/>
      <w:jc w:val="center"/>
    </w:pPr>
    <w:rPr>
      <w:b/>
      <w:bCs/>
      <w:noProof/>
      <w:sz w:val="22"/>
    </w:rPr>
  </w:style>
  <w:style w:type="table" w:styleId="TabloKlavuzu">
    <w:name w:val="Table Grid"/>
    <w:basedOn w:val="NormalTablo"/>
    <w:uiPriority w:val="59"/>
    <w:rsid w:val="005464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EE2338"/>
    <w:pPr>
      <w:ind w:left="720"/>
      <w:contextualSpacing/>
    </w:pPr>
    <w:rPr>
      <w:rFonts w:ascii="Calibri" w:eastAsia="Calibri" w:hAnsi="Calibri"/>
      <w:sz w:val="22"/>
      <w:szCs w:val="22"/>
    </w:rPr>
  </w:style>
  <w:style w:type="paragraph" w:styleId="BalonMetni">
    <w:name w:val="Balloon Text"/>
    <w:basedOn w:val="Normal"/>
    <w:link w:val="BalonMetniChar"/>
    <w:rsid w:val="00960B88"/>
    <w:rPr>
      <w:rFonts w:ascii="Tahoma" w:hAnsi="Tahoma" w:cs="Tahoma"/>
      <w:sz w:val="16"/>
      <w:szCs w:val="16"/>
    </w:rPr>
  </w:style>
  <w:style w:type="character" w:customStyle="1" w:styleId="BalonMetniChar">
    <w:name w:val="Balon Metni Char"/>
    <w:basedOn w:val="VarsaylanParagrafYazTipi"/>
    <w:link w:val="BalonMetni"/>
    <w:rsid w:val="00960B88"/>
    <w:rPr>
      <w:rFonts w:ascii="Tahoma" w:hAnsi="Tahoma" w:cs="Tahoma"/>
      <w:sz w:val="16"/>
      <w:szCs w:val="16"/>
      <w:lang w:eastAsia="en-US"/>
    </w:rPr>
  </w:style>
  <w:style w:type="character" w:styleId="Kpr">
    <w:name w:val="Hyperlink"/>
    <w:basedOn w:val="VarsaylanParagrafYazTipi"/>
    <w:unhideWhenUsed/>
    <w:rsid w:val="000638DB"/>
    <w:rPr>
      <w:color w:val="0000FF" w:themeColor="hyperlink"/>
      <w:u w:val="single"/>
    </w:rPr>
  </w:style>
  <w:style w:type="paragraph" w:customStyle="1" w:styleId="Style11">
    <w:name w:val="Style11"/>
    <w:basedOn w:val="Normal"/>
    <w:uiPriority w:val="99"/>
    <w:rsid w:val="000638DB"/>
    <w:pPr>
      <w:widowControl w:val="0"/>
      <w:autoSpaceDE w:val="0"/>
      <w:autoSpaceDN w:val="0"/>
      <w:adjustRightInd w:val="0"/>
    </w:pPr>
    <w:rPr>
      <w:rFonts w:ascii="Times New Roman" w:eastAsiaTheme="minorEastAsia" w:hAnsi="Times New Roman"/>
      <w:szCs w:val="24"/>
      <w:lang w:eastAsia="tr-TR"/>
    </w:rPr>
  </w:style>
  <w:style w:type="character" w:customStyle="1" w:styleId="FontStyle28">
    <w:name w:val="Font Style28"/>
    <w:basedOn w:val="VarsaylanParagrafYazTipi"/>
    <w:uiPriority w:val="99"/>
    <w:rsid w:val="000638DB"/>
    <w:rPr>
      <w:rFonts w:ascii="Times New Roman" w:hAnsi="Times New Roman" w:cs="Times New Roman"/>
      <w:sz w:val="22"/>
      <w:szCs w:val="22"/>
    </w:rPr>
  </w:style>
  <w:style w:type="character" w:customStyle="1" w:styleId="stbilgiChar">
    <w:name w:val="Üstbilgi Char"/>
    <w:basedOn w:val="VarsaylanParagrafYazTipi"/>
    <w:link w:val="stbilgi"/>
    <w:rsid w:val="00C52330"/>
    <w:rPr>
      <w:rFonts w:ascii="Arial" w:hAnsi="Arial"/>
      <w:sz w:val="24"/>
      <w:lang w:eastAsia="en-US"/>
    </w:rPr>
  </w:style>
  <w:style w:type="paragraph" w:customStyle="1" w:styleId="Default">
    <w:name w:val="Default"/>
    <w:rsid w:val="008552FC"/>
    <w:pPr>
      <w:autoSpaceDE w:val="0"/>
      <w:autoSpaceDN w:val="0"/>
      <w:adjustRightInd w:val="0"/>
    </w:pPr>
    <w:rPr>
      <w:color w:val="000000"/>
      <w:sz w:val="24"/>
      <w:szCs w:val="24"/>
    </w:rPr>
  </w:style>
  <w:style w:type="paragraph" w:styleId="GvdeMetniGirintisi">
    <w:name w:val="Body Text Indent"/>
    <w:basedOn w:val="Normal"/>
    <w:link w:val="GvdeMetniGirintisiChar"/>
    <w:rsid w:val="00286B35"/>
    <w:pPr>
      <w:spacing w:after="120"/>
      <w:ind w:left="283"/>
    </w:pPr>
    <w:rPr>
      <w:rFonts w:ascii="Times New Roman" w:hAnsi="Times New Roman"/>
      <w:sz w:val="20"/>
      <w:lang w:eastAsia="tr-TR"/>
    </w:rPr>
  </w:style>
  <w:style w:type="character" w:customStyle="1" w:styleId="GvdeMetniGirintisiChar">
    <w:name w:val="Gövde Metni Girintisi Char"/>
    <w:basedOn w:val="VarsaylanParagrafYazTipi"/>
    <w:link w:val="GvdeMetniGirintisi"/>
    <w:rsid w:val="00286B35"/>
  </w:style>
  <w:style w:type="character" w:customStyle="1" w:styleId="AralkYokChar">
    <w:name w:val="Aralık Yok Char"/>
    <w:basedOn w:val="VarsaylanParagrafYazTipi"/>
    <w:link w:val="AralkYok"/>
    <w:uiPriority w:val="1"/>
    <w:locked/>
    <w:rsid w:val="00286B35"/>
  </w:style>
  <w:style w:type="paragraph" w:styleId="AralkYok">
    <w:name w:val="No Spacing"/>
    <w:link w:val="AralkYokChar"/>
    <w:uiPriority w:val="1"/>
    <w:qFormat/>
    <w:rsid w:val="00286B35"/>
  </w:style>
  <w:style w:type="character" w:customStyle="1" w:styleId="AltbilgiChar">
    <w:name w:val="Altbilgi Char"/>
    <w:basedOn w:val="VarsaylanParagrafYazTipi"/>
    <w:link w:val="Altbilgi"/>
    <w:uiPriority w:val="99"/>
    <w:rsid w:val="002C40E1"/>
    <w:rPr>
      <w:rFonts w:ascii="Arial" w:hAnsi="Arial"/>
      <w:sz w:val="24"/>
      <w:lang w:eastAsia="en-US"/>
    </w:rPr>
  </w:style>
  <w:style w:type="table" w:customStyle="1" w:styleId="TabloKlavuzu1">
    <w:name w:val="Tablo Kılavuzu1"/>
    <w:basedOn w:val="NormalTablo"/>
    <w:next w:val="TabloKlavuzu"/>
    <w:uiPriority w:val="59"/>
    <w:rsid w:val="00B829ED"/>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2">
    <w:name w:val="Tablo Kılavuzu2"/>
    <w:basedOn w:val="NormalTablo"/>
    <w:next w:val="TabloKlavuzu"/>
    <w:uiPriority w:val="59"/>
    <w:rsid w:val="00B829ED"/>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45E3"/>
    <w:rPr>
      <w:rFonts w:ascii="Arial" w:hAnsi="Arial"/>
      <w:sz w:val="24"/>
      <w:lang w:eastAsia="en-US"/>
    </w:rPr>
  </w:style>
  <w:style w:type="paragraph" w:styleId="Balk1">
    <w:name w:val="heading 1"/>
    <w:basedOn w:val="Normal"/>
    <w:next w:val="Normal"/>
    <w:qFormat/>
    <w:rsid w:val="00B645E3"/>
    <w:pPr>
      <w:keepNext/>
      <w:jc w:val="center"/>
      <w:outlineLvl w:val="0"/>
    </w:pPr>
    <w:rPr>
      <w:rFonts w:ascii="Times New Roman" w:hAnsi="Times New Roman"/>
      <w:b/>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B645E3"/>
    <w:pPr>
      <w:spacing w:before="100" w:beforeAutospacing="1" w:after="100" w:afterAutospacing="1"/>
    </w:pPr>
    <w:rPr>
      <w:rFonts w:ascii="Times New Roman" w:hAnsi="Times New Roman"/>
      <w:szCs w:val="24"/>
      <w:lang w:eastAsia="tr-TR"/>
    </w:rPr>
  </w:style>
  <w:style w:type="paragraph" w:styleId="stbilgi">
    <w:name w:val="header"/>
    <w:basedOn w:val="Normal"/>
    <w:link w:val="stbilgiChar"/>
    <w:rsid w:val="00B645E3"/>
    <w:pPr>
      <w:tabs>
        <w:tab w:val="center" w:pos="4536"/>
        <w:tab w:val="right" w:pos="9072"/>
      </w:tabs>
    </w:pPr>
  </w:style>
  <w:style w:type="paragraph" w:styleId="Altbilgi">
    <w:name w:val="footer"/>
    <w:basedOn w:val="Normal"/>
    <w:link w:val="AltbilgiChar"/>
    <w:uiPriority w:val="99"/>
    <w:rsid w:val="00B645E3"/>
    <w:pPr>
      <w:tabs>
        <w:tab w:val="center" w:pos="4536"/>
        <w:tab w:val="right" w:pos="9072"/>
      </w:tabs>
    </w:pPr>
  </w:style>
  <w:style w:type="character" w:styleId="SayfaNumaras">
    <w:name w:val="page number"/>
    <w:basedOn w:val="VarsaylanParagrafYazTipi"/>
    <w:rsid w:val="00B645E3"/>
  </w:style>
  <w:style w:type="paragraph" w:customStyle="1" w:styleId="kapak-3">
    <w:name w:val="kapak-3"/>
    <w:basedOn w:val="Normal"/>
    <w:autoRedefine/>
    <w:rsid w:val="009D2672"/>
    <w:pPr>
      <w:keepNext/>
      <w:keepLines/>
      <w:jc w:val="center"/>
    </w:pPr>
    <w:rPr>
      <w:b/>
      <w:bCs/>
      <w:noProof/>
      <w:sz w:val="22"/>
    </w:rPr>
  </w:style>
  <w:style w:type="table" w:styleId="TabloKlavuzu">
    <w:name w:val="Table Grid"/>
    <w:basedOn w:val="NormalTablo"/>
    <w:uiPriority w:val="59"/>
    <w:rsid w:val="005464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EE2338"/>
    <w:pPr>
      <w:ind w:left="720"/>
      <w:contextualSpacing/>
    </w:pPr>
    <w:rPr>
      <w:rFonts w:ascii="Calibri" w:eastAsia="Calibri" w:hAnsi="Calibri"/>
      <w:sz w:val="22"/>
      <w:szCs w:val="22"/>
    </w:rPr>
  </w:style>
  <w:style w:type="paragraph" w:styleId="BalonMetni">
    <w:name w:val="Balloon Text"/>
    <w:basedOn w:val="Normal"/>
    <w:link w:val="BalonMetniChar"/>
    <w:rsid w:val="00960B88"/>
    <w:rPr>
      <w:rFonts w:ascii="Tahoma" w:hAnsi="Tahoma" w:cs="Tahoma"/>
      <w:sz w:val="16"/>
      <w:szCs w:val="16"/>
    </w:rPr>
  </w:style>
  <w:style w:type="character" w:customStyle="1" w:styleId="BalonMetniChar">
    <w:name w:val="Balon Metni Char"/>
    <w:basedOn w:val="VarsaylanParagrafYazTipi"/>
    <w:link w:val="BalonMetni"/>
    <w:rsid w:val="00960B88"/>
    <w:rPr>
      <w:rFonts w:ascii="Tahoma" w:hAnsi="Tahoma" w:cs="Tahoma"/>
      <w:sz w:val="16"/>
      <w:szCs w:val="16"/>
      <w:lang w:eastAsia="en-US"/>
    </w:rPr>
  </w:style>
  <w:style w:type="character" w:styleId="Kpr">
    <w:name w:val="Hyperlink"/>
    <w:basedOn w:val="VarsaylanParagrafYazTipi"/>
    <w:unhideWhenUsed/>
    <w:rsid w:val="000638DB"/>
    <w:rPr>
      <w:color w:val="0000FF" w:themeColor="hyperlink"/>
      <w:u w:val="single"/>
    </w:rPr>
  </w:style>
  <w:style w:type="paragraph" w:customStyle="1" w:styleId="Style11">
    <w:name w:val="Style11"/>
    <w:basedOn w:val="Normal"/>
    <w:uiPriority w:val="99"/>
    <w:rsid w:val="000638DB"/>
    <w:pPr>
      <w:widowControl w:val="0"/>
      <w:autoSpaceDE w:val="0"/>
      <w:autoSpaceDN w:val="0"/>
      <w:adjustRightInd w:val="0"/>
    </w:pPr>
    <w:rPr>
      <w:rFonts w:ascii="Times New Roman" w:eastAsiaTheme="minorEastAsia" w:hAnsi="Times New Roman"/>
      <w:szCs w:val="24"/>
      <w:lang w:eastAsia="tr-TR"/>
    </w:rPr>
  </w:style>
  <w:style w:type="character" w:customStyle="1" w:styleId="FontStyle28">
    <w:name w:val="Font Style28"/>
    <w:basedOn w:val="VarsaylanParagrafYazTipi"/>
    <w:uiPriority w:val="99"/>
    <w:rsid w:val="000638DB"/>
    <w:rPr>
      <w:rFonts w:ascii="Times New Roman" w:hAnsi="Times New Roman" w:cs="Times New Roman"/>
      <w:sz w:val="22"/>
      <w:szCs w:val="22"/>
    </w:rPr>
  </w:style>
  <w:style w:type="character" w:customStyle="1" w:styleId="stbilgiChar">
    <w:name w:val="Üstbilgi Char"/>
    <w:basedOn w:val="VarsaylanParagrafYazTipi"/>
    <w:link w:val="stbilgi"/>
    <w:rsid w:val="00C52330"/>
    <w:rPr>
      <w:rFonts w:ascii="Arial" w:hAnsi="Arial"/>
      <w:sz w:val="24"/>
      <w:lang w:eastAsia="en-US"/>
    </w:rPr>
  </w:style>
  <w:style w:type="paragraph" w:customStyle="1" w:styleId="Default">
    <w:name w:val="Default"/>
    <w:rsid w:val="008552FC"/>
    <w:pPr>
      <w:autoSpaceDE w:val="0"/>
      <w:autoSpaceDN w:val="0"/>
      <w:adjustRightInd w:val="0"/>
    </w:pPr>
    <w:rPr>
      <w:color w:val="000000"/>
      <w:sz w:val="24"/>
      <w:szCs w:val="24"/>
    </w:rPr>
  </w:style>
  <w:style w:type="paragraph" w:styleId="GvdeMetniGirintisi">
    <w:name w:val="Body Text Indent"/>
    <w:basedOn w:val="Normal"/>
    <w:link w:val="GvdeMetniGirintisiChar"/>
    <w:rsid w:val="00286B35"/>
    <w:pPr>
      <w:spacing w:after="120"/>
      <w:ind w:left="283"/>
    </w:pPr>
    <w:rPr>
      <w:rFonts w:ascii="Times New Roman" w:hAnsi="Times New Roman"/>
      <w:sz w:val="20"/>
      <w:lang w:eastAsia="tr-TR"/>
    </w:rPr>
  </w:style>
  <w:style w:type="character" w:customStyle="1" w:styleId="GvdeMetniGirintisiChar">
    <w:name w:val="Gövde Metni Girintisi Char"/>
    <w:basedOn w:val="VarsaylanParagrafYazTipi"/>
    <w:link w:val="GvdeMetniGirintisi"/>
    <w:rsid w:val="00286B35"/>
  </w:style>
  <w:style w:type="character" w:customStyle="1" w:styleId="AralkYokChar">
    <w:name w:val="Aralık Yok Char"/>
    <w:basedOn w:val="VarsaylanParagrafYazTipi"/>
    <w:link w:val="AralkYok"/>
    <w:uiPriority w:val="1"/>
    <w:locked/>
    <w:rsid w:val="00286B35"/>
  </w:style>
  <w:style w:type="paragraph" w:styleId="AralkYok">
    <w:name w:val="No Spacing"/>
    <w:link w:val="AralkYokChar"/>
    <w:uiPriority w:val="1"/>
    <w:qFormat/>
    <w:rsid w:val="00286B35"/>
  </w:style>
  <w:style w:type="character" w:customStyle="1" w:styleId="AltbilgiChar">
    <w:name w:val="Altbilgi Char"/>
    <w:basedOn w:val="VarsaylanParagrafYazTipi"/>
    <w:link w:val="Altbilgi"/>
    <w:uiPriority w:val="99"/>
    <w:rsid w:val="002C40E1"/>
    <w:rPr>
      <w:rFonts w:ascii="Arial" w:hAnsi="Arial"/>
      <w:sz w:val="24"/>
      <w:lang w:eastAsia="en-US"/>
    </w:rPr>
  </w:style>
  <w:style w:type="table" w:customStyle="1" w:styleId="TabloKlavuzu1">
    <w:name w:val="Tablo Kılavuzu1"/>
    <w:basedOn w:val="NormalTablo"/>
    <w:next w:val="TabloKlavuzu"/>
    <w:uiPriority w:val="59"/>
    <w:rsid w:val="00B829ED"/>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2">
    <w:name w:val="Tablo Kılavuzu2"/>
    <w:basedOn w:val="NormalTablo"/>
    <w:next w:val="TabloKlavuzu"/>
    <w:uiPriority w:val="59"/>
    <w:rsid w:val="00B829ED"/>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037061">
      <w:bodyDiv w:val="1"/>
      <w:marLeft w:val="0"/>
      <w:marRight w:val="0"/>
      <w:marTop w:val="0"/>
      <w:marBottom w:val="0"/>
      <w:divBdr>
        <w:top w:val="none" w:sz="0" w:space="0" w:color="auto"/>
        <w:left w:val="none" w:sz="0" w:space="0" w:color="auto"/>
        <w:bottom w:val="none" w:sz="0" w:space="0" w:color="auto"/>
        <w:right w:val="none" w:sz="0" w:space="0" w:color="auto"/>
      </w:divBdr>
    </w:div>
    <w:div w:id="157501425">
      <w:bodyDiv w:val="1"/>
      <w:marLeft w:val="0"/>
      <w:marRight w:val="0"/>
      <w:marTop w:val="0"/>
      <w:marBottom w:val="0"/>
      <w:divBdr>
        <w:top w:val="none" w:sz="0" w:space="0" w:color="auto"/>
        <w:left w:val="none" w:sz="0" w:space="0" w:color="auto"/>
        <w:bottom w:val="none" w:sz="0" w:space="0" w:color="auto"/>
        <w:right w:val="none" w:sz="0" w:space="0" w:color="auto"/>
      </w:divBdr>
    </w:div>
    <w:div w:id="208416121">
      <w:bodyDiv w:val="1"/>
      <w:marLeft w:val="0"/>
      <w:marRight w:val="0"/>
      <w:marTop w:val="0"/>
      <w:marBottom w:val="0"/>
      <w:divBdr>
        <w:top w:val="none" w:sz="0" w:space="0" w:color="auto"/>
        <w:left w:val="none" w:sz="0" w:space="0" w:color="auto"/>
        <w:bottom w:val="none" w:sz="0" w:space="0" w:color="auto"/>
        <w:right w:val="none" w:sz="0" w:space="0" w:color="auto"/>
      </w:divBdr>
    </w:div>
    <w:div w:id="211039272">
      <w:bodyDiv w:val="1"/>
      <w:marLeft w:val="0"/>
      <w:marRight w:val="0"/>
      <w:marTop w:val="0"/>
      <w:marBottom w:val="0"/>
      <w:divBdr>
        <w:top w:val="none" w:sz="0" w:space="0" w:color="auto"/>
        <w:left w:val="none" w:sz="0" w:space="0" w:color="auto"/>
        <w:bottom w:val="none" w:sz="0" w:space="0" w:color="auto"/>
        <w:right w:val="none" w:sz="0" w:space="0" w:color="auto"/>
      </w:divBdr>
    </w:div>
    <w:div w:id="471095877">
      <w:bodyDiv w:val="1"/>
      <w:marLeft w:val="0"/>
      <w:marRight w:val="0"/>
      <w:marTop w:val="0"/>
      <w:marBottom w:val="0"/>
      <w:divBdr>
        <w:top w:val="none" w:sz="0" w:space="0" w:color="auto"/>
        <w:left w:val="none" w:sz="0" w:space="0" w:color="auto"/>
        <w:bottom w:val="none" w:sz="0" w:space="0" w:color="auto"/>
        <w:right w:val="none" w:sz="0" w:space="0" w:color="auto"/>
      </w:divBdr>
    </w:div>
    <w:div w:id="532770026">
      <w:bodyDiv w:val="1"/>
      <w:marLeft w:val="0"/>
      <w:marRight w:val="0"/>
      <w:marTop w:val="0"/>
      <w:marBottom w:val="0"/>
      <w:divBdr>
        <w:top w:val="none" w:sz="0" w:space="0" w:color="auto"/>
        <w:left w:val="none" w:sz="0" w:space="0" w:color="auto"/>
        <w:bottom w:val="none" w:sz="0" w:space="0" w:color="auto"/>
        <w:right w:val="none" w:sz="0" w:space="0" w:color="auto"/>
      </w:divBdr>
    </w:div>
    <w:div w:id="802816326">
      <w:bodyDiv w:val="1"/>
      <w:marLeft w:val="0"/>
      <w:marRight w:val="0"/>
      <w:marTop w:val="0"/>
      <w:marBottom w:val="0"/>
      <w:divBdr>
        <w:top w:val="none" w:sz="0" w:space="0" w:color="auto"/>
        <w:left w:val="none" w:sz="0" w:space="0" w:color="auto"/>
        <w:bottom w:val="none" w:sz="0" w:space="0" w:color="auto"/>
        <w:right w:val="none" w:sz="0" w:space="0" w:color="auto"/>
      </w:divBdr>
    </w:div>
    <w:div w:id="916204674">
      <w:bodyDiv w:val="1"/>
      <w:marLeft w:val="0"/>
      <w:marRight w:val="0"/>
      <w:marTop w:val="0"/>
      <w:marBottom w:val="0"/>
      <w:divBdr>
        <w:top w:val="none" w:sz="0" w:space="0" w:color="auto"/>
        <w:left w:val="none" w:sz="0" w:space="0" w:color="auto"/>
        <w:bottom w:val="none" w:sz="0" w:space="0" w:color="auto"/>
        <w:right w:val="none" w:sz="0" w:space="0" w:color="auto"/>
      </w:divBdr>
      <w:divsChild>
        <w:div w:id="1984575320">
          <w:marLeft w:val="0"/>
          <w:marRight w:val="0"/>
          <w:marTop w:val="100"/>
          <w:marBottom w:val="100"/>
          <w:divBdr>
            <w:top w:val="none" w:sz="0" w:space="0" w:color="auto"/>
            <w:left w:val="none" w:sz="0" w:space="0" w:color="auto"/>
            <w:bottom w:val="none" w:sz="0" w:space="0" w:color="auto"/>
            <w:right w:val="none" w:sz="0" w:space="0" w:color="auto"/>
          </w:divBdr>
          <w:divsChild>
            <w:div w:id="314604012">
              <w:marLeft w:val="0"/>
              <w:marRight w:val="0"/>
              <w:marTop w:val="0"/>
              <w:marBottom w:val="0"/>
              <w:divBdr>
                <w:top w:val="none" w:sz="0" w:space="0" w:color="auto"/>
                <w:left w:val="none" w:sz="0" w:space="0" w:color="auto"/>
                <w:bottom w:val="none" w:sz="0" w:space="0" w:color="auto"/>
                <w:right w:val="none" w:sz="0" w:space="0" w:color="auto"/>
              </w:divBdr>
              <w:divsChild>
                <w:div w:id="2053917485">
                  <w:marLeft w:val="0"/>
                  <w:marRight w:val="0"/>
                  <w:marTop w:val="0"/>
                  <w:marBottom w:val="0"/>
                  <w:divBdr>
                    <w:top w:val="none" w:sz="0" w:space="0" w:color="auto"/>
                    <w:left w:val="none" w:sz="0" w:space="0" w:color="auto"/>
                    <w:bottom w:val="none" w:sz="0" w:space="0" w:color="auto"/>
                    <w:right w:val="none" w:sz="0" w:space="0" w:color="auto"/>
                  </w:divBdr>
                  <w:divsChild>
                    <w:div w:id="86851360">
                      <w:marLeft w:val="0"/>
                      <w:marRight w:val="0"/>
                      <w:marTop w:val="0"/>
                      <w:marBottom w:val="0"/>
                      <w:divBdr>
                        <w:top w:val="none" w:sz="0" w:space="0" w:color="auto"/>
                        <w:left w:val="none" w:sz="0" w:space="0" w:color="auto"/>
                        <w:bottom w:val="none" w:sz="0" w:space="0" w:color="auto"/>
                        <w:right w:val="none" w:sz="0" w:space="0" w:color="auto"/>
                      </w:divBdr>
                      <w:divsChild>
                        <w:div w:id="1663662659">
                          <w:marLeft w:val="0"/>
                          <w:marRight w:val="0"/>
                          <w:marTop w:val="0"/>
                          <w:marBottom w:val="0"/>
                          <w:divBdr>
                            <w:top w:val="none" w:sz="0" w:space="0" w:color="auto"/>
                            <w:left w:val="none" w:sz="0" w:space="0" w:color="auto"/>
                            <w:bottom w:val="none" w:sz="0" w:space="0" w:color="auto"/>
                            <w:right w:val="none" w:sz="0" w:space="0" w:color="auto"/>
                          </w:divBdr>
                          <w:divsChild>
                            <w:div w:id="133353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7443156">
      <w:bodyDiv w:val="1"/>
      <w:marLeft w:val="0"/>
      <w:marRight w:val="0"/>
      <w:marTop w:val="0"/>
      <w:marBottom w:val="0"/>
      <w:divBdr>
        <w:top w:val="none" w:sz="0" w:space="0" w:color="auto"/>
        <w:left w:val="none" w:sz="0" w:space="0" w:color="auto"/>
        <w:bottom w:val="none" w:sz="0" w:space="0" w:color="auto"/>
        <w:right w:val="none" w:sz="0" w:space="0" w:color="auto"/>
      </w:divBdr>
    </w:div>
    <w:div w:id="1075082592">
      <w:bodyDiv w:val="1"/>
      <w:marLeft w:val="0"/>
      <w:marRight w:val="0"/>
      <w:marTop w:val="0"/>
      <w:marBottom w:val="0"/>
      <w:divBdr>
        <w:top w:val="none" w:sz="0" w:space="0" w:color="auto"/>
        <w:left w:val="none" w:sz="0" w:space="0" w:color="auto"/>
        <w:bottom w:val="none" w:sz="0" w:space="0" w:color="auto"/>
        <w:right w:val="none" w:sz="0" w:space="0" w:color="auto"/>
      </w:divBdr>
    </w:div>
    <w:div w:id="1108692875">
      <w:bodyDiv w:val="1"/>
      <w:marLeft w:val="0"/>
      <w:marRight w:val="0"/>
      <w:marTop w:val="0"/>
      <w:marBottom w:val="0"/>
      <w:divBdr>
        <w:top w:val="none" w:sz="0" w:space="0" w:color="auto"/>
        <w:left w:val="none" w:sz="0" w:space="0" w:color="auto"/>
        <w:bottom w:val="none" w:sz="0" w:space="0" w:color="auto"/>
        <w:right w:val="none" w:sz="0" w:space="0" w:color="auto"/>
      </w:divBdr>
    </w:div>
    <w:div w:id="1162742449">
      <w:bodyDiv w:val="1"/>
      <w:marLeft w:val="0"/>
      <w:marRight w:val="0"/>
      <w:marTop w:val="0"/>
      <w:marBottom w:val="0"/>
      <w:divBdr>
        <w:top w:val="none" w:sz="0" w:space="0" w:color="auto"/>
        <w:left w:val="none" w:sz="0" w:space="0" w:color="auto"/>
        <w:bottom w:val="none" w:sz="0" w:space="0" w:color="auto"/>
        <w:right w:val="none" w:sz="0" w:space="0" w:color="auto"/>
      </w:divBdr>
    </w:div>
    <w:div w:id="1208101893">
      <w:bodyDiv w:val="1"/>
      <w:marLeft w:val="0"/>
      <w:marRight w:val="0"/>
      <w:marTop w:val="0"/>
      <w:marBottom w:val="0"/>
      <w:divBdr>
        <w:top w:val="none" w:sz="0" w:space="0" w:color="auto"/>
        <w:left w:val="none" w:sz="0" w:space="0" w:color="auto"/>
        <w:bottom w:val="none" w:sz="0" w:space="0" w:color="auto"/>
        <w:right w:val="none" w:sz="0" w:space="0" w:color="auto"/>
      </w:divBdr>
    </w:div>
    <w:div w:id="1365131286">
      <w:bodyDiv w:val="1"/>
      <w:marLeft w:val="0"/>
      <w:marRight w:val="0"/>
      <w:marTop w:val="0"/>
      <w:marBottom w:val="0"/>
      <w:divBdr>
        <w:top w:val="none" w:sz="0" w:space="0" w:color="auto"/>
        <w:left w:val="none" w:sz="0" w:space="0" w:color="auto"/>
        <w:bottom w:val="none" w:sz="0" w:space="0" w:color="auto"/>
        <w:right w:val="none" w:sz="0" w:space="0" w:color="auto"/>
      </w:divBdr>
    </w:div>
    <w:div w:id="1506246128">
      <w:bodyDiv w:val="1"/>
      <w:marLeft w:val="0"/>
      <w:marRight w:val="0"/>
      <w:marTop w:val="0"/>
      <w:marBottom w:val="0"/>
      <w:divBdr>
        <w:top w:val="none" w:sz="0" w:space="0" w:color="auto"/>
        <w:left w:val="none" w:sz="0" w:space="0" w:color="auto"/>
        <w:bottom w:val="none" w:sz="0" w:space="0" w:color="auto"/>
        <w:right w:val="none" w:sz="0" w:space="0" w:color="auto"/>
      </w:divBdr>
    </w:div>
    <w:div w:id="1514613992">
      <w:bodyDiv w:val="1"/>
      <w:marLeft w:val="0"/>
      <w:marRight w:val="0"/>
      <w:marTop w:val="0"/>
      <w:marBottom w:val="0"/>
      <w:divBdr>
        <w:top w:val="none" w:sz="0" w:space="0" w:color="auto"/>
        <w:left w:val="none" w:sz="0" w:space="0" w:color="auto"/>
        <w:bottom w:val="none" w:sz="0" w:space="0" w:color="auto"/>
        <w:right w:val="none" w:sz="0" w:space="0" w:color="auto"/>
      </w:divBdr>
    </w:div>
    <w:div w:id="1535993602">
      <w:bodyDiv w:val="1"/>
      <w:marLeft w:val="0"/>
      <w:marRight w:val="0"/>
      <w:marTop w:val="0"/>
      <w:marBottom w:val="0"/>
      <w:divBdr>
        <w:top w:val="none" w:sz="0" w:space="0" w:color="auto"/>
        <w:left w:val="none" w:sz="0" w:space="0" w:color="auto"/>
        <w:bottom w:val="none" w:sz="0" w:space="0" w:color="auto"/>
        <w:right w:val="none" w:sz="0" w:space="0" w:color="auto"/>
      </w:divBdr>
    </w:div>
    <w:div w:id="1570574768">
      <w:bodyDiv w:val="1"/>
      <w:marLeft w:val="0"/>
      <w:marRight w:val="0"/>
      <w:marTop w:val="0"/>
      <w:marBottom w:val="0"/>
      <w:divBdr>
        <w:top w:val="none" w:sz="0" w:space="0" w:color="auto"/>
        <w:left w:val="none" w:sz="0" w:space="0" w:color="auto"/>
        <w:bottom w:val="none" w:sz="0" w:space="0" w:color="auto"/>
        <w:right w:val="none" w:sz="0" w:space="0" w:color="auto"/>
      </w:divBdr>
    </w:div>
    <w:div w:id="1699499685">
      <w:bodyDiv w:val="1"/>
      <w:marLeft w:val="0"/>
      <w:marRight w:val="0"/>
      <w:marTop w:val="0"/>
      <w:marBottom w:val="0"/>
      <w:divBdr>
        <w:top w:val="none" w:sz="0" w:space="0" w:color="auto"/>
        <w:left w:val="none" w:sz="0" w:space="0" w:color="auto"/>
        <w:bottom w:val="none" w:sz="0" w:space="0" w:color="auto"/>
        <w:right w:val="none" w:sz="0" w:space="0" w:color="auto"/>
      </w:divBdr>
    </w:div>
    <w:div w:id="1815635049">
      <w:bodyDiv w:val="1"/>
      <w:marLeft w:val="0"/>
      <w:marRight w:val="0"/>
      <w:marTop w:val="0"/>
      <w:marBottom w:val="0"/>
      <w:divBdr>
        <w:top w:val="none" w:sz="0" w:space="0" w:color="auto"/>
        <w:left w:val="none" w:sz="0" w:space="0" w:color="auto"/>
        <w:bottom w:val="none" w:sz="0" w:space="0" w:color="auto"/>
        <w:right w:val="none" w:sz="0" w:space="0" w:color="auto"/>
      </w:divBdr>
    </w:div>
    <w:div w:id="2011255422">
      <w:bodyDiv w:val="1"/>
      <w:marLeft w:val="0"/>
      <w:marRight w:val="0"/>
      <w:marTop w:val="0"/>
      <w:marBottom w:val="0"/>
      <w:divBdr>
        <w:top w:val="none" w:sz="0" w:space="0" w:color="auto"/>
        <w:left w:val="none" w:sz="0" w:space="0" w:color="auto"/>
        <w:bottom w:val="none" w:sz="0" w:space="0" w:color="auto"/>
        <w:right w:val="none" w:sz="0" w:space="0" w:color="auto"/>
      </w:divBdr>
    </w:div>
    <w:div w:id="2130194899">
      <w:bodyDiv w:val="1"/>
      <w:marLeft w:val="0"/>
      <w:marRight w:val="0"/>
      <w:marTop w:val="0"/>
      <w:marBottom w:val="0"/>
      <w:divBdr>
        <w:top w:val="none" w:sz="0" w:space="0" w:color="auto"/>
        <w:left w:val="none" w:sz="0" w:space="0" w:color="auto"/>
        <w:bottom w:val="none" w:sz="0" w:space="0" w:color="auto"/>
        <w:right w:val="none" w:sz="0" w:space="0" w:color="auto"/>
      </w:divBdr>
    </w:div>
    <w:div w:id="214245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718ABC-2945-4D92-BEAA-1B51B1F389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386</Words>
  <Characters>2206</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KİPMAN İNŞAAT LTD</vt:lpstr>
    </vt:vector>
  </TitlesOfParts>
  <Company>///</Company>
  <LinksUpToDate>false</LinksUpToDate>
  <CharactersWithSpaces>2587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KİPMAN İNŞAAT LTD</dc:title>
  <dc:creator>X1</dc:creator>
  <cp:lastModifiedBy>Admin</cp:lastModifiedBy>
  <cp:revision>2</cp:revision>
  <cp:lastPrinted>2010-12-20T21:35:00Z</cp:lastPrinted>
  <dcterms:created xsi:type="dcterms:W3CDTF">2026-03-12T12:20:00Z</dcterms:created>
  <dcterms:modified xsi:type="dcterms:W3CDTF">2026-03-12T12:20:00Z</dcterms:modified>
</cp:coreProperties>
</file>