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0712"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hAnsi="Times New Roman"/>
          <w:color w:val="000000"/>
          <w:sz w:val="18"/>
          <w:lang w:eastAsia="tr-TR"/>
        </w:rPr>
      </w:pPr>
      <w:r w:rsidRPr="00C9628A">
        <w:rPr>
          <w:rFonts w:ascii="Times New Roman" w:hAnsi="Times New Roman"/>
          <w:color w:val="000000"/>
          <w:sz w:val="18"/>
          <w:lang w:eastAsia="tr-TR"/>
        </w:rPr>
        <w:t xml:space="preserve">Kullanılacak Kişisel Koruyucu Donanımlara, yapılan risk analizi ve sahada mevcut şartlara bağlı olarak İSG Birimlerince karar verilerek Şantiye Şefinin onayına sunulur. </w:t>
      </w:r>
    </w:p>
    <w:p w14:paraId="41F8E8C6"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hAnsi="Times New Roman"/>
          <w:color w:val="000000"/>
          <w:sz w:val="18"/>
          <w:lang w:eastAsia="tr-TR"/>
        </w:rPr>
      </w:pPr>
      <w:r w:rsidRPr="00C9628A">
        <w:rPr>
          <w:rFonts w:ascii="Times New Roman" w:hAnsi="Times New Roman"/>
          <w:color w:val="000000"/>
          <w:sz w:val="18"/>
          <w:lang w:eastAsia="tr-TR"/>
        </w:rPr>
        <w:t xml:space="preserve">Kullanıma verilen ekipman, Kişisel Koruyucu Donanım Listesi'ne </w:t>
      </w:r>
      <w:proofErr w:type="gramStart"/>
      <w:r w:rsidRPr="00C9628A">
        <w:rPr>
          <w:rFonts w:ascii="Times New Roman" w:hAnsi="Times New Roman"/>
          <w:color w:val="000000"/>
          <w:sz w:val="18"/>
          <w:lang w:eastAsia="tr-TR"/>
        </w:rPr>
        <w:t>kayıt edilir</w:t>
      </w:r>
      <w:proofErr w:type="gramEnd"/>
      <w:r w:rsidRPr="00C9628A">
        <w:rPr>
          <w:rFonts w:ascii="Times New Roman" w:hAnsi="Times New Roman"/>
          <w:color w:val="000000"/>
          <w:sz w:val="18"/>
          <w:lang w:eastAsia="tr-TR"/>
        </w:rPr>
        <w:t xml:space="preserve">. </w:t>
      </w:r>
    </w:p>
    <w:p w14:paraId="0506C65B"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eastAsia="Calibri" w:hAnsi="Times New Roman"/>
          <w:sz w:val="18"/>
        </w:rPr>
      </w:pPr>
      <w:r w:rsidRPr="00C9628A">
        <w:rPr>
          <w:rFonts w:ascii="Times New Roman" w:eastAsia="Calibri" w:hAnsi="Times New Roman"/>
          <w:sz w:val="18"/>
        </w:rPr>
        <w:t xml:space="preserve">Listede bulunmayan bir Kişisel Koruyucu Donanıma ihtiyaç duyulması durumunda, Şantiye İSG Sorumlusuna bilgi verilir, ekipman listeye eklendikten sonra satın alma yapılır. </w:t>
      </w:r>
    </w:p>
    <w:p w14:paraId="6FF43D0A"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eastAsia="Calibri" w:hAnsi="Times New Roman"/>
          <w:sz w:val="18"/>
        </w:rPr>
      </w:pPr>
      <w:r w:rsidRPr="00C9628A">
        <w:rPr>
          <w:rFonts w:ascii="Times New Roman" w:eastAsia="Calibri" w:hAnsi="Times New Roman"/>
          <w:sz w:val="18"/>
        </w:rPr>
        <w:t xml:space="preserve">Kişisel Koruyucu Donanımı kullanacak olan kişi veya ekibe, seçilen KKD denettirilir, onların görüşleri alınır. Alınan görüşlere dayanılarak Kişisel Koruyucu Donanımın alımına karar verilir. </w:t>
      </w:r>
    </w:p>
    <w:p w14:paraId="07D69A61"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eastAsia="Calibri" w:hAnsi="Times New Roman"/>
          <w:sz w:val="18"/>
        </w:rPr>
      </w:pPr>
      <w:r w:rsidRPr="00C9628A">
        <w:rPr>
          <w:rFonts w:ascii="Times New Roman" w:eastAsia="Calibri" w:hAnsi="Times New Roman"/>
          <w:sz w:val="18"/>
        </w:rPr>
        <w:t xml:space="preserve">Ekipmanı kullanacak kişilere Şantiye İSG Sorumluları tarafından Kişisel Koruyucu Donanımların kullanımı konusunda uygulamalı olarak eğitim verilir. Ekipman kullanım eğitimi; ekipman değiştiğinde, hammadde değiştiğinde ve ekipmanı kullanan değiştiğinde tekrar verilir. </w:t>
      </w:r>
    </w:p>
    <w:p w14:paraId="4EED2486"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eastAsia="Calibri" w:hAnsi="Times New Roman"/>
          <w:sz w:val="18"/>
        </w:rPr>
      </w:pPr>
      <w:r w:rsidRPr="00C9628A">
        <w:rPr>
          <w:rFonts w:ascii="Times New Roman" w:eastAsia="Calibri" w:hAnsi="Times New Roman"/>
          <w:sz w:val="18"/>
        </w:rPr>
        <w:t xml:space="preserve">Tüm kişisel koruyucu donanımların kendisi ek bir risk yaratmadan ilgili riski önlemeye uygun olmalıdır. </w:t>
      </w:r>
    </w:p>
    <w:p w14:paraId="7A9F05BD"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eastAsia="Calibri" w:hAnsi="Times New Roman"/>
          <w:sz w:val="18"/>
        </w:rPr>
      </w:pPr>
      <w:r w:rsidRPr="00C9628A">
        <w:rPr>
          <w:rFonts w:ascii="Times New Roman" w:eastAsia="Calibri" w:hAnsi="Times New Roman"/>
          <w:sz w:val="18"/>
        </w:rPr>
        <w:t xml:space="preserve">Birden fazla riskin bulunduğu ve aynı anda birden fazla Kişisel Koruyucu Donanımın kullanılmasının gerektiği durumlarda, bu Kişisel Koruyucu Donanımlar bir arada kullanılmaya uyumlu olmalıdır. </w:t>
      </w:r>
    </w:p>
    <w:p w14:paraId="41AC146D"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eastAsia="Calibri" w:hAnsi="Times New Roman"/>
          <w:sz w:val="18"/>
        </w:rPr>
      </w:pPr>
      <w:r w:rsidRPr="00C9628A">
        <w:rPr>
          <w:rFonts w:ascii="Times New Roman" w:eastAsia="Calibri" w:hAnsi="Times New Roman"/>
          <w:sz w:val="18"/>
        </w:rPr>
        <w:t xml:space="preserve">Kişisel Koruyucu Donanımların kullanılma süreleri, riskin derecesine, maruziyet sıklığına, işin özelliklerine ve Kişisel Koruyucu Donanımın cinsine bağlı olarak Şantiye İSG Sorumlusu tarafından belirlenir. </w:t>
      </w:r>
    </w:p>
    <w:p w14:paraId="019881AD" w14:textId="77777777" w:rsidR="0036431D" w:rsidRPr="00C9628A" w:rsidRDefault="0036431D" w:rsidP="00C9628A">
      <w:pPr>
        <w:pStyle w:val="ListeParagraf"/>
        <w:numPr>
          <w:ilvl w:val="0"/>
          <w:numId w:val="8"/>
        </w:numPr>
        <w:autoSpaceDE w:val="0"/>
        <w:autoSpaceDN w:val="0"/>
        <w:adjustRightInd w:val="0"/>
        <w:ind w:right="-2"/>
        <w:jc w:val="both"/>
        <w:rPr>
          <w:rFonts w:ascii="Times New Roman" w:eastAsia="Calibri" w:hAnsi="Times New Roman"/>
          <w:sz w:val="18"/>
        </w:rPr>
      </w:pPr>
      <w:r w:rsidRPr="00C9628A">
        <w:rPr>
          <w:rFonts w:ascii="Times New Roman" w:eastAsia="Calibri" w:hAnsi="Times New Roman"/>
          <w:b/>
          <w:bCs/>
          <w:sz w:val="18"/>
        </w:rPr>
        <w:t xml:space="preserve">Ergonomi ; </w:t>
      </w:r>
      <w:r w:rsidRPr="00C9628A">
        <w:rPr>
          <w:rFonts w:ascii="Times New Roman" w:eastAsia="Calibri" w:hAnsi="Times New Roman"/>
          <w:sz w:val="18"/>
        </w:rPr>
        <w:t xml:space="preserve">Tüm kişisel koruyucu donanımlar, işyerinde var olan risk koşullarına, kullanan işçinin sağlık durumu ve ergonomik gereksinimlerine uygun olarak sağlanır. </w:t>
      </w:r>
    </w:p>
    <w:p w14:paraId="52B388C9" w14:textId="77777777" w:rsidR="0036431D" w:rsidRPr="00261BAF" w:rsidRDefault="0036431D" w:rsidP="00C9628A">
      <w:pPr>
        <w:autoSpaceDE w:val="0"/>
        <w:autoSpaceDN w:val="0"/>
        <w:adjustRightInd w:val="0"/>
        <w:ind w:left="927" w:right="-2"/>
        <w:contextualSpacing/>
        <w:jc w:val="both"/>
        <w:rPr>
          <w:rFonts w:ascii="Times New Roman" w:eastAsia="Calibri" w:hAnsi="Times New Roman"/>
          <w:sz w:val="18"/>
        </w:rPr>
      </w:pPr>
    </w:p>
    <w:p w14:paraId="4C93770A" w14:textId="77777777" w:rsidR="0036431D" w:rsidRPr="00261BAF" w:rsidRDefault="0036431D" w:rsidP="00C9628A">
      <w:pPr>
        <w:autoSpaceDE w:val="0"/>
        <w:autoSpaceDN w:val="0"/>
        <w:adjustRightInd w:val="0"/>
        <w:ind w:left="568" w:right="-2"/>
        <w:jc w:val="both"/>
        <w:rPr>
          <w:rFonts w:ascii="Times New Roman" w:hAnsi="Times New Roman"/>
          <w:b/>
          <w:bCs/>
          <w:sz w:val="18"/>
        </w:rPr>
      </w:pPr>
      <w:r w:rsidRPr="00261BAF">
        <w:rPr>
          <w:rFonts w:ascii="Times New Roman" w:hAnsi="Times New Roman"/>
          <w:b/>
          <w:bCs/>
          <w:sz w:val="18"/>
        </w:rPr>
        <w:t xml:space="preserve">B) EĞİTİM VE BİLGİLENDİRME </w:t>
      </w:r>
    </w:p>
    <w:p w14:paraId="504A8EC7" w14:textId="77777777" w:rsidR="0036431D" w:rsidRPr="00261BAF" w:rsidRDefault="0036431D" w:rsidP="00C9628A">
      <w:pPr>
        <w:numPr>
          <w:ilvl w:val="0"/>
          <w:numId w:val="2"/>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Her işveren ve alt işveren İşçisini; Kişisel Koruyucu Donanımları hangi risklere karşı kullanacağı konusunda bilgilendirir. </w:t>
      </w:r>
    </w:p>
    <w:p w14:paraId="57544175" w14:textId="77777777" w:rsidR="0036431D" w:rsidRPr="00261BAF" w:rsidRDefault="0036431D" w:rsidP="00C9628A">
      <w:pPr>
        <w:numPr>
          <w:ilvl w:val="0"/>
          <w:numId w:val="2"/>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Kişisel Koruyucu Donanımın kullanılacağı işi tanımlayan talimatta kullanılması gereken Kişisel Koruyucu Donanım belirtilir. </w:t>
      </w:r>
    </w:p>
    <w:p w14:paraId="56600530" w14:textId="77777777" w:rsidR="0036431D" w:rsidRPr="00261BAF" w:rsidRDefault="0036431D" w:rsidP="00C9628A">
      <w:pPr>
        <w:autoSpaceDE w:val="0"/>
        <w:autoSpaceDN w:val="0"/>
        <w:adjustRightInd w:val="0"/>
        <w:ind w:left="928" w:right="-2"/>
        <w:contextualSpacing/>
        <w:jc w:val="both"/>
        <w:rPr>
          <w:rFonts w:ascii="Times New Roman" w:eastAsia="Calibri" w:hAnsi="Times New Roman"/>
          <w:sz w:val="18"/>
        </w:rPr>
      </w:pPr>
    </w:p>
    <w:p w14:paraId="3CB3DA8E" w14:textId="77777777" w:rsidR="0036431D" w:rsidRPr="00261BAF" w:rsidRDefault="0036431D" w:rsidP="00C9628A">
      <w:pPr>
        <w:autoSpaceDE w:val="0"/>
        <w:autoSpaceDN w:val="0"/>
        <w:adjustRightInd w:val="0"/>
        <w:ind w:left="568" w:right="-2"/>
        <w:jc w:val="both"/>
        <w:rPr>
          <w:rFonts w:ascii="Times New Roman" w:hAnsi="Times New Roman"/>
          <w:b/>
          <w:bCs/>
          <w:sz w:val="18"/>
        </w:rPr>
      </w:pPr>
      <w:r w:rsidRPr="00261BAF">
        <w:rPr>
          <w:rFonts w:ascii="Times New Roman" w:hAnsi="Times New Roman"/>
          <w:b/>
          <w:bCs/>
          <w:sz w:val="18"/>
        </w:rPr>
        <w:t xml:space="preserve">C) HİJYEN </w:t>
      </w:r>
    </w:p>
    <w:p w14:paraId="5AD44470" w14:textId="77777777" w:rsidR="0036431D" w:rsidRPr="00261BAF" w:rsidRDefault="0036431D" w:rsidP="00C9628A">
      <w:pPr>
        <w:numPr>
          <w:ilvl w:val="0"/>
          <w:numId w:val="3"/>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Tek kişi tarafından kullanılması esas olan kişisel koruyucu donanımların, zorunlu hallerde birkaç kişi tarafından kullanılması halinde, bu kullanımdan dolayı sağlık ve hijyen problemi doğmaması için her türlü önlem alınır. </w:t>
      </w:r>
    </w:p>
    <w:p w14:paraId="1C526823" w14:textId="77777777" w:rsidR="0036431D" w:rsidRPr="00261BAF" w:rsidRDefault="0036431D" w:rsidP="00C9628A">
      <w:pPr>
        <w:numPr>
          <w:ilvl w:val="0"/>
          <w:numId w:val="3"/>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Kişisel Koruyucu Donanımlar kullanılmak üzere bir personele verildiğinde onun hijyeninden artık bu personel sorumludur. </w:t>
      </w:r>
    </w:p>
    <w:p w14:paraId="2071CC53" w14:textId="77777777" w:rsidR="0036431D" w:rsidRDefault="0036431D" w:rsidP="00C9628A">
      <w:pPr>
        <w:numPr>
          <w:ilvl w:val="0"/>
          <w:numId w:val="3"/>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Kişisel Koruyucu Donanımlar, şantiye deposunda özel olarak ayrılmış olan bir bölümde bulundurulur. İhtiyaç halinde depo sorumlusu ile temasa geçilir. Depo sorumlusu şantiye deposunda muhafaza edilen Kişisel Koruyucu Donanımların temizlik ve bakımlarından sorumludur. </w:t>
      </w:r>
    </w:p>
    <w:p w14:paraId="2C6F5D19" w14:textId="77777777" w:rsidR="00C9628A" w:rsidRPr="00261BAF" w:rsidRDefault="00C9628A" w:rsidP="00C9628A">
      <w:pPr>
        <w:autoSpaceDE w:val="0"/>
        <w:autoSpaceDN w:val="0"/>
        <w:adjustRightInd w:val="0"/>
        <w:ind w:right="-2"/>
        <w:contextualSpacing/>
        <w:jc w:val="both"/>
        <w:rPr>
          <w:rFonts w:ascii="Times New Roman" w:eastAsia="Calibri" w:hAnsi="Times New Roman"/>
          <w:sz w:val="18"/>
        </w:rPr>
      </w:pPr>
    </w:p>
    <w:p w14:paraId="48B85C2D" w14:textId="77777777" w:rsidR="0036431D" w:rsidRPr="00261BAF" w:rsidRDefault="0036431D" w:rsidP="00C9628A">
      <w:pPr>
        <w:autoSpaceDE w:val="0"/>
        <w:autoSpaceDN w:val="0"/>
        <w:adjustRightInd w:val="0"/>
        <w:ind w:left="568" w:right="-2"/>
        <w:jc w:val="both"/>
        <w:rPr>
          <w:rFonts w:ascii="Times New Roman" w:hAnsi="Times New Roman"/>
          <w:b/>
          <w:bCs/>
          <w:sz w:val="18"/>
        </w:rPr>
      </w:pPr>
      <w:r w:rsidRPr="00261BAF">
        <w:rPr>
          <w:rFonts w:ascii="Times New Roman" w:hAnsi="Times New Roman"/>
          <w:b/>
          <w:bCs/>
          <w:sz w:val="18"/>
        </w:rPr>
        <w:t xml:space="preserve">D) ŞANTİYEDE KİŞİSEL KORUYUCU DONANIM KULLANMA TALİMATI CE İŞARETİ VE SERTİFİKASYONLAR </w:t>
      </w:r>
    </w:p>
    <w:p w14:paraId="63B503E3" w14:textId="77777777" w:rsidR="0036431D" w:rsidRPr="00261BAF" w:rsidRDefault="0036431D" w:rsidP="00C9628A">
      <w:pPr>
        <w:numPr>
          <w:ilvl w:val="0"/>
          <w:numId w:val="4"/>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Kişisel Koruyucu Donanımlarda "CE" sertifikasyonu aranmalıdır ve ürünün üzerinde de bu işaret yazılı olarak bulunmalıdır. </w:t>
      </w:r>
    </w:p>
    <w:p w14:paraId="3262F7A1" w14:textId="77777777" w:rsidR="0036431D" w:rsidRPr="00261BAF" w:rsidRDefault="0036431D" w:rsidP="00C9628A">
      <w:pPr>
        <w:numPr>
          <w:ilvl w:val="0"/>
          <w:numId w:val="4"/>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Gerekli teknik özellikleri taşımayan ekipmanlar hiçbir şekilde kullanılmaz.</w:t>
      </w:r>
    </w:p>
    <w:p w14:paraId="19C29F00" w14:textId="77777777" w:rsidR="0036431D" w:rsidRPr="00261BAF" w:rsidRDefault="0036431D" w:rsidP="00C9628A">
      <w:pPr>
        <w:autoSpaceDE w:val="0"/>
        <w:autoSpaceDN w:val="0"/>
        <w:adjustRightInd w:val="0"/>
        <w:ind w:left="568" w:right="-2"/>
        <w:jc w:val="both"/>
        <w:rPr>
          <w:rFonts w:ascii="Times New Roman" w:hAnsi="Times New Roman"/>
          <w:sz w:val="18"/>
        </w:rPr>
      </w:pPr>
    </w:p>
    <w:p w14:paraId="5A5A8FBA" w14:textId="220C304D" w:rsidR="0036431D" w:rsidRPr="00261BAF" w:rsidRDefault="0036431D" w:rsidP="00C9628A">
      <w:pPr>
        <w:autoSpaceDE w:val="0"/>
        <w:autoSpaceDN w:val="0"/>
        <w:adjustRightInd w:val="0"/>
        <w:ind w:left="568" w:right="-2"/>
        <w:jc w:val="both"/>
        <w:rPr>
          <w:rFonts w:ascii="Times New Roman" w:hAnsi="Times New Roman"/>
          <w:b/>
          <w:bCs/>
          <w:sz w:val="18"/>
        </w:rPr>
      </w:pPr>
      <w:r w:rsidRPr="00261BAF">
        <w:rPr>
          <w:rFonts w:ascii="Times New Roman" w:hAnsi="Times New Roman"/>
          <w:b/>
          <w:bCs/>
          <w:sz w:val="18"/>
        </w:rPr>
        <w:t>E</w:t>
      </w:r>
      <w:r w:rsidR="00C9628A">
        <w:rPr>
          <w:rFonts w:ascii="Times New Roman" w:hAnsi="Times New Roman"/>
          <w:b/>
          <w:bCs/>
          <w:sz w:val="18"/>
        </w:rPr>
        <w:t>)</w:t>
      </w:r>
      <w:r w:rsidRPr="00261BAF">
        <w:rPr>
          <w:rFonts w:ascii="Times New Roman" w:hAnsi="Times New Roman"/>
          <w:b/>
          <w:bCs/>
          <w:sz w:val="18"/>
        </w:rPr>
        <w:t xml:space="preserve"> KİŞİSEL KORUYUCU DONANIMIN TEMİNİ VE TESLİMİ </w:t>
      </w:r>
    </w:p>
    <w:p w14:paraId="5F48AC68" w14:textId="77777777" w:rsidR="0036431D" w:rsidRPr="00261BAF" w:rsidRDefault="0036431D" w:rsidP="00C9628A">
      <w:pPr>
        <w:numPr>
          <w:ilvl w:val="0"/>
          <w:numId w:val="5"/>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İlk defa ihtiyaç duyulan bir ekipman için Şantiye İSG Sorumlusu, Şantiye Şefiyle temasa geçer ve malzeme talebinde bulunur. Şantiye Şefi gelen talebe göre Satın Alma </w:t>
      </w:r>
      <w:proofErr w:type="spellStart"/>
      <w:r w:rsidRPr="00261BAF">
        <w:rPr>
          <w:rFonts w:ascii="Times New Roman" w:eastAsia="Calibri" w:hAnsi="Times New Roman"/>
          <w:sz w:val="18"/>
        </w:rPr>
        <w:t>Prosedürü'nü</w:t>
      </w:r>
      <w:proofErr w:type="spellEnd"/>
      <w:r w:rsidRPr="00261BAF">
        <w:rPr>
          <w:rFonts w:ascii="Times New Roman" w:eastAsia="Calibri" w:hAnsi="Times New Roman"/>
          <w:sz w:val="18"/>
        </w:rPr>
        <w:t xml:space="preserve"> uygular. </w:t>
      </w:r>
    </w:p>
    <w:p w14:paraId="020B09D2" w14:textId="77777777" w:rsidR="0036431D" w:rsidRPr="00261BAF" w:rsidRDefault="0036431D" w:rsidP="00C9628A">
      <w:pPr>
        <w:numPr>
          <w:ilvl w:val="0"/>
          <w:numId w:val="5"/>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Kişisel Koruyucu Donanımlar işveren tarafından çalışanlara ücretsiz verilir. </w:t>
      </w:r>
      <w:proofErr w:type="spellStart"/>
      <w:r w:rsidRPr="00261BAF">
        <w:rPr>
          <w:rFonts w:ascii="Times New Roman" w:eastAsia="Calibri" w:hAnsi="Times New Roman"/>
          <w:sz w:val="18"/>
        </w:rPr>
        <w:t>KKD’lar</w:t>
      </w:r>
      <w:proofErr w:type="spellEnd"/>
      <w:r w:rsidRPr="00261BAF">
        <w:rPr>
          <w:rFonts w:ascii="Times New Roman" w:eastAsia="Calibri" w:hAnsi="Times New Roman"/>
          <w:sz w:val="18"/>
        </w:rPr>
        <w:t xml:space="preserve"> depoda bakım onarımları ile ihtiyaç duyulan parçalarının değiştirilmesinden sonra, hijyenik şartlarda muhafaza edilerek kullanıma hazır vaziyette bulundurulur. </w:t>
      </w:r>
    </w:p>
    <w:p w14:paraId="7C847050" w14:textId="77777777" w:rsidR="0036431D" w:rsidRPr="00261BAF" w:rsidRDefault="0036431D" w:rsidP="00C9628A">
      <w:pPr>
        <w:numPr>
          <w:ilvl w:val="0"/>
          <w:numId w:val="5"/>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Kişisel Koruyucu Donanımın saha şartlarında ihtiyaç duyulan bölümlere ulaşıp ulaşmadığının kontrolü Şantiye İSG Sorumlusu tarafından yapılır. </w:t>
      </w:r>
    </w:p>
    <w:p w14:paraId="7FD5A1A6" w14:textId="77777777" w:rsidR="0036431D" w:rsidRPr="00261BAF" w:rsidRDefault="0036431D" w:rsidP="00C9628A">
      <w:pPr>
        <w:numPr>
          <w:ilvl w:val="0"/>
          <w:numId w:val="5"/>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Şantiyelerde İSG Sorumlusu tarafından hazırlanan Kişisel Koruyucu Donanım Zimmet ve Taahhüt Tutanağı, Kişisel Koruyucu Donanımı alan ilgili personele imza karşılığı teslim edilir. Teslim esnasında Kişisel Koruyucu Donanımın kullanım şekli ve kuralları hakkında teslim edilen personele gerekli bilgiler verilir. </w:t>
      </w:r>
    </w:p>
    <w:p w14:paraId="41A76680" w14:textId="77777777" w:rsidR="0036431D" w:rsidRPr="00261BAF" w:rsidRDefault="0036431D" w:rsidP="00C9628A">
      <w:pPr>
        <w:autoSpaceDE w:val="0"/>
        <w:autoSpaceDN w:val="0"/>
        <w:adjustRightInd w:val="0"/>
        <w:ind w:left="928" w:right="-2"/>
        <w:contextualSpacing/>
        <w:jc w:val="both"/>
        <w:rPr>
          <w:rFonts w:ascii="Times New Roman" w:eastAsia="Calibri" w:hAnsi="Times New Roman"/>
          <w:sz w:val="18"/>
        </w:rPr>
      </w:pPr>
    </w:p>
    <w:p w14:paraId="4E140674" w14:textId="77777777" w:rsidR="0036431D" w:rsidRPr="00261BAF" w:rsidRDefault="0036431D" w:rsidP="00C9628A">
      <w:pPr>
        <w:autoSpaceDE w:val="0"/>
        <w:autoSpaceDN w:val="0"/>
        <w:adjustRightInd w:val="0"/>
        <w:ind w:left="568" w:right="-2"/>
        <w:jc w:val="both"/>
        <w:rPr>
          <w:rFonts w:ascii="Times New Roman" w:hAnsi="Times New Roman"/>
          <w:b/>
          <w:bCs/>
          <w:sz w:val="18"/>
        </w:rPr>
      </w:pPr>
      <w:r w:rsidRPr="00261BAF">
        <w:rPr>
          <w:rFonts w:ascii="Times New Roman" w:hAnsi="Times New Roman"/>
          <w:b/>
          <w:bCs/>
          <w:sz w:val="18"/>
        </w:rPr>
        <w:t xml:space="preserve">F) ŞANTİYELERDE KULLANILMASI ZORUNLU OLAN KİŞİSEL KORUYUCU DONANIM </w:t>
      </w:r>
    </w:p>
    <w:p w14:paraId="714874B1" w14:textId="77777777" w:rsidR="0036431D" w:rsidRPr="00261BAF" w:rsidRDefault="0036431D" w:rsidP="00C9628A">
      <w:pPr>
        <w:numPr>
          <w:ilvl w:val="0"/>
          <w:numId w:val="6"/>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Alet, parça, malzeme gibi cisimlerin düşmesi muhtemel yerlerde çalışacaklara koruma başlığı (baret) verilir ve baretlerin kullanıp kullanılmadıkları sürekli denetlenir. </w:t>
      </w:r>
    </w:p>
    <w:p w14:paraId="03B1A15E" w14:textId="77777777" w:rsidR="0036431D" w:rsidRPr="00261BAF" w:rsidRDefault="0036431D" w:rsidP="00C9628A">
      <w:pPr>
        <w:numPr>
          <w:ilvl w:val="0"/>
          <w:numId w:val="6"/>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Yüksekliği tabandan itibaren 3 metreden daha fazla olan ve düşme veya kayma tehlikesi bulunan yerlerde çalışanlarla, kiremit döşeyicilerine, oluk ve her türlü dış boya işleri yapanlara ve gırgır vinçlerini çalıştıranlara emniyet kemerleri verilir. </w:t>
      </w:r>
    </w:p>
    <w:p w14:paraId="50883863" w14:textId="77777777" w:rsidR="0036431D" w:rsidRPr="00261BAF" w:rsidRDefault="0036431D" w:rsidP="00C9628A">
      <w:pPr>
        <w:numPr>
          <w:ilvl w:val="0"/>
          <w:numId w:val="6"/>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Su veya beton içinde çalışmayı gerektiren hallerde, işçilere uygun lastik çizmeler verilir. </w:t>
      </w:r>
    </w:p>
    <w:p w14:paraId="14E8125F" w14:textId="77777777" w:rsidR="0036431D" w:rsidRPr="00261BAF" w:rsidRDefault="0036431D" w:rsidP="00C9628A">
      <w:pPr>
        <w:numPr>
          <w:ilvl w:val="0"/>
          <w:numId w:val="6"/>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El ve kolların korunması için kullanılacak eldivenler, işçinin ellerine ve yapacakları işe uygun olarak seçilir. </w:t>
      </w:r>
    </w:p>
    <w:p w14:paraId="26158946" w14:textId="77777777" w:rsidR="0036431D" w:rsidRPr="00261BAF" w:rsidRDefault="0036431D" w:rsidP="00C9628A">
      <w:pPr>
        <w:numPr>
          <w:ilvl w:val="0"/>
          <w:numId w:val="6"/>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 xml:space="preserve">Şantiyede çalışan bütün personel (Mühendis, Mimar, Tekniker, Formen, İşçi vb.) saha içerisinde çalışırken çelik burunlu iş ayakkabılarını, reflektif yelek ve baretlerini kullanırlar. </w:t>
      </w:r>
    </w:p>
    <w:p w14:paraId="23401634" w14:textId="77777777" w:rsidR="0036431D" w:rsidRPr="00261BAF" w:rsidRDefault="0036431D" w:rsidP="00C9628A">
      <w:pPr>
        <w:numPr>
          <w:ilvl w:val="0"/>
          <w:numId w:val="6"/>
        </w:numPr>
        <w:autoSpaceDE w:val="0"/>
        <w:autoSpaceDN w:val="0"/>
        <w:adjustRightInd w:val="0"/>
        <w:ind w:right="-2"/>
        <w:contextualSpacing/>
        <w:jc w:val="both"/>
        <w:rPr>
          <w:rFonts w:ascii="Times New Roman" w:eastAsia="Calibri" w:hAnsi="Times New Roman"/>
          <w:sz w:val="18"/>
        </w:rPr>
      </w:pPr>
      <w:r w:rsidRPr="00261BAF">
        <w:rPr>
          <w:rFonts w:ascii="Times New Roman" w:eastAsia="Calibri" w:hAnsi="Times New Roman"/>
          <w:sz w:val="18"/>
        </w:rPr>
        <w:t>Elektrikçilere verilen KKD yapılan işe ve maruz kalınan gerilim değerlerine uygun yalıtkanlığa sahip olmalıdır.</w:t>
      </w:r>
    </w:p>
    <w:p w14:paraId="6CA07F36" w14:textId="77777777" w:rsidR="0036431D" w:rsidRPr="00261BAF" w:rsidRDefault="0036431D" w:rsidP="00C9628A">
      <w:pPr>
        <w:jc w:val="both"/>
        <w:rPr>
          <w:rFonts w:ascii="Times New Roman" w:hAnsi="Times New Roman"/>
          <w:b/>
          <w:bCs/>
          <w:sz w:val="18"/>
        </w:rPr>
      </w:pPr>
    </w:p>
    <w:p w14:paraId="6803A176" w14:textId="77777777" w:rsidR="0036431D" w:rsidRPr="00261BAF" w:rsidRDefault="0036431D" w:rsidP="00C9628A">
      <w:pPr>
        <w:jc w:val="both"/>
        <w:rPr>
          <w:rFonts w:ascii="Times New Roman" w:hAnsi="Times New Roman"/>
          <w:b/>
          <w:bCs/>
          <w:sz w:val="18"/>
        </w:rPr>
      </w:pPr>
    </w:p>
    <w:p w14:paraId="6E560E78" w14:textId="77777777" w:rsidR="0036431D" w:rsidRPr="00261BAF" w:rsidRDefault="0036431D" w:rsidP="00C9628A">
      <w:pPr>
        <w:jc w:val="both"/>
        <w:rPr>
          <w:rFonts w:ascii="Times New Roman" w:hAnsi="Times New Roman"/>
          <w:sz w:val="18"/>
        </w:rPr>
      </w:pPr>
      <w:r w:rsidRPr="00261BAF">
        <w:rPr>
          <w:rFonts w:ascii="Times New Roman" w:hAnsi="Times New Roman"/>
          <w:b/>
          <w:bCs/>
          <w:sz w:val="18"/>
        </w:rPr>
        <w:t xml:space="preserve">TEBELLÜĞ EDEN </w:t>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t xml:space="preserve">TEBLİĞ EDEN </w:t>
      </w:r>
    </w:p>
    <w:p w14:paraId="7676134B" w14:textId="77777777" w:rsidR="0036431D" w:rsidRPr="00261BAF" w:rsidRDefault="0036431D" w:rsidP="00C9628A">
      <w:pPr>
        <w:autoSpaceDE w:val="0"/>
        <w:autoSpaceDN w:val="0"/>
        <w:adjustRightInd w:val="0"/>
        <w:jc w:val="both"/>
        <w:rPr>
          <w:rFonts w:ascii="Times New Roman" w:hAnsi="Times New Roman"/>
          <w:color w:val="000000"/>
          <w:sz w:val="18"/>
          <w:lang w:eastAsia="tr-TR"/>
        </w:rPr>
      </w:pPr>
      <w:r w:rsidRPr="00261BAF">
        <w:rPr>
          <w:rFonts w:ascii="Times New Roman" w:hAnsi="Times New Roman"/>
          <w:b/>
          <w:bCs/>
          <w:color w:val="000000"/>
          <w:sz w:val="18"/>
          <w:lang w:eastAsia="tr-TR"/>
        </w:rPr>
        <w:t xml:space="preserve">Adı Soyadı: </w:t>
      </w:r>
      <w:r w:rsidRPr="00261BAF">
        <w:rPr>
          <w:rFonts w:ascii="Times New Roman" w:hAnsi="Times New Roman"/>
          <w:b/>
          <w:bCs/>
          <w:color w:val="000000"/>
          <w:sz w:val="18"/>
          <w:lang w:eastAsia="tr-TR"/>
        </w:rPr>
        <w:tab/>
      </w:r>
      <w:r w:rsidRPr="00261BAF">
        <w:rPr>
          <w:rFonts w:ascii="Times New Roman" w:hAnsi="Times New Roman"/>
          <w:b/>
          <w:bCs/>
          <w:color w:val="000000"/>
          <w:sz w:val="18"/>
          <w:lang w:eastAsia="tr-TR"/>
        </w:rPr>
        <w:tab/>
      </w:r>
      <w:r w:rsidRPr="00261BAF">
        <w:rPr>
          <w:rFonts w:ascii="Times New Roman" w:hAnsi="Times New Roman"/>
          <w:b/>
          <w:bCs/>
          <w:color w:val="000000"/>
          <w:sz w:val="18"/>
          <w:lang w:eastAsia="tr-TR"/>
        </w:rPr>
        <w:tab/>
      </w:r>
      <w:r w:rsidRPr="00261BAF">
        <w:rPr>
          <w:rFonts w:ascii="Times New Roman" w:hAnsi="Times New Roman"/>
          <w:b/>
          <w:bCs/>
          <w:color w:val="000000"/>
          <w:sz w:val="18"/>
          <w:lang w:eastAsia="tr-TR"/>
        </w:rPr>
        <w:tab/>
      </w:r>
      <w:r w:rsidRPr="00261BAF">
        <w:rPr>
          <w:rFonts w:ascii="Times New Roman" w:hAnsi="Times New Roman"/>
          <w:b/>
          <w:bCs/>
          <w:color w:val="000000"/>
          <w:sz w:val="18"/>
          <w:lang w:eastAsia="tr-TR"/>
        </w:rPr>
        <w:tab/>
      </w:r>
      <w:r w:rsidRPr="00261BAF">
        <w:rPr>
          <w:rFonts w:ascii="Times New Roman" w:hAnsi="Times New Roman"/>
          <w:b/>
          <w:bCs/>
          <w:color w:val="000000"/>
          <w:sz w:val="18"/>
          <w:lang w:eastAsia="tr-TR"/>
        </w:rPr>
        <w:tab/>
      </w:r>
      <w:r w:rsidRPr="00261BAF">
        <w:rPr>
          <w:rFonts w:ascii="Times New Roman" w:hAnsi="Times New Roman"/>
          <w:b/>
          <w:bCs/>
          <w:color w:val="000000"/>
          <w:sz w:val="18"/>
          <w:lang w:eastAsia="tr-TR"/>
        </w:rPr>
        <w:tab/>
      </w:r>
      <w:r w:rsidRPr="00261BAF">
        <w:rPr>
          <w:rFonts w:ascii="Times New Roman" w:hAnsi="Times New Roman"/>
          <w:b/>
          <w:bCs/>
          <w:color w:val="000000"/>
          <w:sz w:val="18"/>
          <w:lang w:eastAsia="tr-TR"/>
        </w:rPr>
        <w:tab/>
        <w:t xml:space="preserve">Adı Soyadı: </w:t>
      </w:r>
    </w:p>
    <w:p w14:paraId="2ACF0E45" w14:textId="388A3D2E" w:rsidR="0036431D" w:rsidRPr="00261BAF" w:rsidRDefault="0036431D" w:rsidP="00C9628A">
      <w:pPr>
        <w:jc w:val="both"/>
        <w:rPr>
          <w:rFonts w:ascii="Times New Roman" w:hAnsi="Times New Roman"/>
          <w:b/>
          <w:bCs/>
          <w:sz w:val="18"/>
        </w:rPr>
      </w:pPr>
      <w:r w:rsidRPr="00261BAF">
        <w:rPr>
          <w:rFonts w:ascii="Times New Roman" w:hAnsi="Times New Roman"/>
          <w:b/>
          <w:bCs/>
          <w:sz w:val="18"/>
        </w:rPr>
        <w:t xml:space="preserve">İmza: </w:t>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t xml:space="preserve">            </w:t>
      </w:r>
      <w:r w:rsidR="00C9628A">
        <w:rPr>
          <w:rFonts w:ascii="Times New Roman" w:hAnsi="Times New Roman"/>
          <w:b/>
          <w:bCs/>
          <w:sz w:val="18"/>
        </w:rPr>
        <w:tab/>
      </w:r>
      <w:r w:rsidRPr="00261BAF">
        <w:rPr>
          <w:rFonts w:ascii="Times New Roman" w:hAnsi="Times New Roman"/>
          <w:b/>
          <w:bCs/>
          <w:sz w:val="18"/>
        </w:rPr>
        <w:t>İmza:</w:t>
      </w:r>
    </w:p>
    <w:p w14:paraId="0D8577B9" w14:textId="4D93C21A" w:rsidR="0046190D" w:rsidRPr="00C9628A" w:rsidRDefault="0036431D" w:rsidP="00C9628A">
      <w:pPr>
        <w:jc w:val="both"/>
        <w:rPr>
          <w:rFonts w:ascii="Times New Roman" w:hAnsi="Times New Roman"/>
          <w:sz w:val="18"/>
        </w:rPr>
      </w:pPr>
      <w:r w:rsidRPr="00261BAF">
        <w:rPr>
          <w:rFonts w:ascii="Times New Roman" w:hAnsi="Times New Roman"/>
          <w:b/>
          <w:bCs/>
          <w:sz w:val="18"/>
        </w:rPr>
        <w:t xml:space="preserve">Tarih: </w:t>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Pr="00261BAF">
        <w:rPr>
          <w:rFonts w:ascii="Times New Roman" w:hAnsi="Times New Roman"/>
          <w:b/>
          <w:bCs/>
          <w:sz w:val="18"/>
        </w:rPr>
        <w:tab/>
      </w:r>
      <w:r w:rsidR="00C9628A">
        <w:rPr>
          <w:rFonts w:ascii="Times New Roman" w:hAnsi="Times New Roman"/>
          <w:b/>
          <w:bCs/>
          <w:sz w:val="18"/>
        </w:rPr>
        <w:tab/>
      </w:r>
      <w:r w:rsidRPr="00261BAF">
        <w:rPr>
          <w:rFonts w:ascii="Times New Roman" w:hAnsi="Times New Roman"/>
          <w:b/>
          <w:bCs/>
          <w:sz w:val="18"/>
        </w:rPr>
        <w:t>Tarih:</w:t>
      </w:r>
    </w:p>
    <w:sectPr w:rsidR="0046190D" w:rsidRPr="00C9628A" w:rsidSect="00261BAF">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883A" w14:textId="77777777" w:rsidR="00793D05" w:rsidRDefault="00793D05" w:rsidP="00625423">
      <w:r>
        <w:separator/>
      </w:r>
    </w:p>
  </w:endnote>
  <w:endnote w:type="continuationSeparator" w:id="0">
    <w:p w14:paraId="223A6E56" w14:textId="77777777" w:rsidR="00793D05" w:rsidRDefault="00793D05"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514B9D" w:rsidRPr="00261BAF" w14:paraId="7465C7DF" w14:textId="77777777" w:rsidTr="00514B9D">
      <w:trPr>
        <w:jc w:val="center"/>
      </w:trPr>
      <w:tc>
        <w:tcPr>
          <w:tcW w:w="3448" w:type="dxa"/>
          <w:tcBorders>
            <w:top w:val="single" w:sz="18" w:space="0" w:color="E30713"/>
            <w:left w:val="nil"/>
            <w:bottom w:val="nil"/>
            <w:right w:val="nil"/>
          </w:tcBorders>
          <w:hideMark/>
        </w:tcPr>
        <w:p w14:paraId="2C5F311C" w14:textId="77777777" w:rsidR="00514B9D" w:rsidRPr="00261BAF" w:rsidRDefault="00514B9D" w:rsidP="00514B9D">
          <w:pPr>
            <w:pStyle w:val="AltBilgi"/>
            <w:jc w:val="center"/>
            <w:rPr>
              <w:rFonts w:ascii="Times New Roman" w:hAnsi="Times New Roman"/>
              <w:b/>
              <w:sz w:val="16"/>
            </w:rPr>
          </w:pPr>
          <w:r w:rsidRPr="00261BAF">
            <w:rPr>
              <w:rFonts w:ascii="Times New Roman" w:hAnsi="Times New Roman"/>
              <w:b/>
              <w:sz w:val="16"/>
            </w:rPr>
            <w:t>Hazırlayan</w:t>
          </w:r>
        </w:p>
      </w:tc>
      <w:tc>
        <w:tcPr>
          <w:tcW w:w="3448" w:type="dxa"/>
          <w:tcBorders>
            <w:top w:val="single" w:sz="18" w:space="0" w:color="E30713"/>
            <w:left w:val="nil"/>
            <w:bottom w:val="nil"/>
            <w:right w:val="nil"/>
          </w:tcBorders>
          <w:hideMark/>
        </w:tcPr>
        <w:p w14:paraId="5AEBC561" w14:textId="77777777" w:rsidR="00514B9D" w:rsidRPr="00261BAF" w:rsidRDefault="00514B9D" w:rsidP="00514B9D">
          <w:pPr>
            <w:pStyle w:val="AltBilgi"/>
            <w:jc w:val="center"/>
            <w:rPr>
              <w:rFonts w:ascii="Times New Roman" w:hAnsi="Times New Roman"/>
              <w:b/>
              <w:sz w:val="16"/>
            </w:rPr>
          </w:pPr>
          <w:r w:rsidRPr="00261BAF">
            <w:rPr>
              <w:rFonts w:ascii="Times New Roman" w:hAnsi="Times New Roman"/>
              <w:b/>
              <w:sz w:val="16"/>
            </w:rPr>
            <w:t>Kontrol Eden</w:t>
          </w:r>
        </w:p>
      </w:tc>
      <w:tc>
        <w:tcPr>
          <w:tcW w:w="3448" w:type="dxa"/>
          <w:tcBorders>
            <w:top w:val="single" w:sz="18" w:space="0" w:color="E30713"/>
            <w:left w:val="nil"/>
            <w:bottom w:val="nil"/>
            <w:right w:val="nil"/>
          </w:tcBorders>
          <w:hideMark/>
        </w:tcPr>
        <w:p w14:paraId="21FFFBA6" w14:textId="77777777" w:rsidR="00514B9D" w:rsidRPr="00261BAF" w:rsidRDefault="00514B9D" w:rsidP="00514B9D">
          <w:pPr>
            <w:pStyle w:val="AltBilgi"/>
            <w:jc w:val="center"/>
            <w:rPr>
              <w:rFonts w:ascii="Times New Roman" w:hAnsi="Times New Roman"/>
              <w:b/>
              <w:sz w:val="16"/>
            </w:rPr>
          </w:pPr>
          <w:r w:rsidRPr="00261BAF">
            <w:rPr>
              <w:rFonts w:ascii="Times New Roman" w:hAnsi="Times New Roman"/>
              <w:b/>
              <w:sz w:val="16"/>
            </w:rPr>
            <w:t>Onaylayan</w:t>
          </w:r>
        </w:p>
      </w:tc>
    </w:tr>
    <w:tr w:rsidR="00514B9D" w:rsidRPr="00261BAF" w14:paraId="350FB4B9" w14:textId="77777777" w:rsidTr="00514B9D">
      <w:trPr>
        <w:trHeight w:val="397"/>
        <w:jc w:val="center"/>
      </w:trPr>
      <w:tc>
        <w:tcPr>
          <w:tcW w:w="3448" w:type="dxa"/>
          <w:hideMark/>
        </w:tcPr>
        <w:p w14:paraId="7FB1BB88" w14:textId="77777777" w:rsidR="00514B9D" w:rsidRPr="00261BAF" w:rsidRDefault="00514B9D" w:rsidP="00514B9D">
          <w:pPr>
            <w:pStyle w:val="AltBilgi"/>
            <w:jc w:val="center"/>
            <w:rPr>
              <w:rFonts w:ascii="Times New Roman" w:hAnsi="Times New Roman"/>
              <w:sz w:val="16"/>
            </w:rPr>
          </w:pPr>
          <w:r w:rsidRPr="00261BAF">
            <w:rPr>
              <w:rFonts w:ascii="Times New Roman" w:hAnsi="Times New Roman"/>
              <w:sz w:val="16"/>
            </w:rPr>
            <w:t xml:space="preserve">İş Sağlığı Güvenliği </w:t>
          </w:r>
          <w:proofErr w:type="gramStart"/>
          <w:r w:rsidRPr="00261BAF">
            <w:rPr>
              <w:rFonts w:ascii="Times New Roman" w:hAnsi="Times New Roman"/>
              <w:sz w:val="16"/>
            </w:rPr>
            <w:t>İle</w:t>
          </w:r>
          <w:proofErr w:type="gramEnd"/>
          <w:r w:rsidRPr="00261BAF">
            <w:rPr>
              <w:rFonts w:ascii="Times New Roman" w:hAnsi="Times New Roman"/>
              <w:sz w:val="16"/>
            </w:rPr>
            <w:t xml:space="preserve"> Meslek Hastalıkları Uygulama </w:t>
          </w:r>
          <w:proofErr w:type="gramStart"/>
          <w:r w:rsidRPr="00261BAF">
            <w:rPr>
              <w:rFonts w:ascii="Times New Roman" w:hAnsi="Times New Roman"/>
              <w:sz w:val="16"/>
            </w:rPr>
            <w:t>Ve</w:t>
          </w:r>
          <w:proofErr w:type="gramEnd"/>
          <w:r w:rsidRPr="00261BAF">
            <w:rPr>
              <w:rFonts w:ascii="Times New Roman" w:hAnsi="Times New Roman"/>
              <w:sz w:val="16"/>
            </w:rPr>
            <w:t xml:space="preserve"> Araştırma Merkezi</w:t>
          </w:r>
        </w:p>
      </w:tc>
      <w:tc>
        <w:tcPr>
          <w:tcW w:w="3448" w:type="dxa"/>
          <w:hideMark/>
        </w:tcPr>
        <w:p w14:paraId="6074449E" w14:textId="77777777" w:rsidR="00514B9D" w:rsidRPr="00261BAF" w:rsidRDefault="00514B9D" w:rsidP="00514B9D">
          <w:pPr>
            <w:pStyle w:val="AltBilgi"/>
            <w:jc w:val="center"/>
            <w:rPr>
              <w:rFonts w:ascii="Times New Roman" w:hAnsi="Times New Roman"/>
              <w:sz w:val="16"/>
            </w:rPr>
          </w:pPr>
          <w:r w:rsidRPr="00261BAF">
            <w:rPr>
              <w:rFonts w:ascii="Times New Roman" w:hAnsi="Times New Roman"/>
              <w:sz w:val="16"/>
            </w:rPr>
            <w:t>Stratejik Yönetim ve Kalite Koordinatörlüğü</w:t>
          </w:r>
        </w:p>
      </w:tc>
      <w:tc>
        <w:tcPr>
          <w:tcW w:w="3448" w:type="dxa"/>
          <w:hideMark/>
        </w:tcPr>
        <w:p w14:paraId="6779571C" w14:textId="77777777" w:rsidR="00514B9D" w:rsidRPr="00261BAF" w:rsidRDefault="00514B9D" w:rsidP="00514B9D">
          <w:pPr>
            <w:pStyle w:val="AltBilgi"/>
            <w:jc w:val="center"/>
            <w:rPr>
              <w:rFonts w:ascii="Times New Roman" w:hAnsi="Times New Roman"/>
              <w:sz w:val="16"/>
            </w:rPr>
          </w:pPr>
          <w:r w:rsidRPr="00261BAF">
            <w:rPr>
              <w:rFonts w:ascii="Times New Roman" w:hAnsi="Times New Roman"/>
              <w:sz w:val="16"/>
            </w:rPr>
            <w:t>Kalite Komisyonu</w:t>
          </w:r>
        </w:p>
      </w:tc>
    </w:tr>
  </w:tbl>
  <w:p w14:paraId="3694F819" w14:textId="77777777" w:rsidR="003A14EE" w:rsidRPr="00261BAF" w:rsidRDefault="003A14EE" w:rsidP="003A14EE">
    <w:pPr>
      <w:pStyle w:val="AltBilgi"/>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EAEC" w14:textId="77777777" w:rsidR="00793D05" w:rsidRDefault="00793D05" w:rsidP="00625423">
      <w:r>
        <w:separator/>
      </w:r>
    </w:p>
  </w:footnote>
  <w:footnote w:type="continuationSeparator" w:id="0">
    <w:p w14:paraId="4D7A297E" w14:textId="77777777" w:rsidR="00793D05" w:rsidRDefault="00793D05"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7E251E" w:rsidRPr="007E251E" w14:paraId="3C94D4DE" w14:textId="77777777" w:rsidTr="00A05471">
      <w:trPr>
        <w:trHeight w:val="283"/>
        <w:jc w:val="center"/>
      </w:trPr>
      <w:tc>
        <w:tcPr>
          <w:tcW w:w="1389" w:type="dxa"/>
          <w:vMerge w:val="restart"/>
          <w:vAlign w:val="center"/>
        </w:tcPr>
        <w:p w14:paraId="2C4A3BF6" w14:textId="77777777" w:rsidR="007E251E" w:rsidRPr="007E251E" w:rsidRDefault="007E251E" w:rsidP="007E251E">
          <w:pPr>
            <w:tabs>
              <w:tab w:val="center" w:pos="4536"/>
              <w:tab w:val="right" w:pos="9072"/>
            </w:tabs>
            <w:jc w:val="center"/>
            <w:rPr>
              <w:rFonts w:eastAsiaTheme="minorHAnsi" w:cs="Arial"/>
              <w:sz w:val="22"/>
              <w:szCs w:val="22"/>
            </w:rPr>
          </w:pPr>
          <w:r w:rsidRPr="007E251E">
            <w:rPr>
              <w:rFonts w:eastAsiaTheme="minorHAnsi" w:cs="Arial"/>
              <w:noProof/>
              <w:sz w:val="22"/>
              <w:szCs w:val="22"/>
              <w:lang w:eastAsia="tr-TR"/>
            </w:rPr>
            <w:drawing>
              <wp:inline distT="0" distB="0" distL="0" distR="0" wp14:anchorId="2A129553" wp14:editId="25F7690C">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36EB2708" w14:textId="77777777" w:rsidR="007E251E" w:rsidRPr="00261BAF" w:rsidRDefault="007E251E" w:rsidP="007E251E">
          <w:pPr>
            <w:tabs>
              <w:tab w:val="center" w:pos="4536"/>
              <w:tab w:val="right" w:pos="9072"/>
            </w:tabs>
            <w:jc w:val="center"/>
            <w:rPr>
              <w:rFonts w:ascii="Times New Roman" w:eastAsiaTheme="minorHAnsi" w:hAnsi="Times New Roman"/>
              <w:b/>
              <w:color w:val="002060"/>
              <w:sz w:val="20"/>
            </w:rPr>
          </w:pPr>
          <w:r w:rsidRPr="00261BAF">
            <w:rPr>
              <w:rFonts w:ascii="Times New Roman" w:eastAsiaTheme="minorHAnsi" w:hAnsi="Times New Roman"/>
              <w:b/>
              <w:sz w:val="20"/>
            </w:rPr>
            <w:t>YOZGAT BOZOK ÜNİVERSİTESİ</w:t>
          </w:r>
        </w:p>
      </w:tc>
      <w:tc>
        <w:tcPr>
          <w:tcW w:w="1828" w:type="dxa"/>
          <w:tcBorders>
            <w:right w:val="nil"/>
          </w:tcBorders>
          <w:vAlign w:val="center"/>
        </w:tcPr>
        <w:p w14:paraId="76452F80" w14:textId="77777777" w:rsidR="007E251E" w:rsidRPr="00261BAF" w:rsidRDefault="007E251E" w:rsidP="007E251E">
          <w:pPr>
            <w:tabs>
              <w:tab w:val="center" w:pos="4536"/>
              <w:tab w:val="right" w:pos="9072"/>
            </w:tabs>
            <w:rPr>
              <w:rFonts w:ascii="Times New Roman" w:eastAsiaTheme="minorHAnsi" w:hAnsi="Times New Roman"/>
              <w:b/>
              <w:sz w:val="16"/>
              <w:szCs w:val="16"/>
            </w:rPr>
          </w:pPr>
          <w:r w:rsidRPr="00261BAF">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573C3A49" w14:textId="77777777" w:rsidR="007E251E" w:rsidRPr="00261BAF" w:rsidRDefault="007E251E" w:rsidP="007E251E">
          <w:pPr>
            <w:tabs>
              <w:tab w:val="center" w:pos="4536"/>
              <w:tab w:val="right" w:pos="9072"/>
            </w:tabs>
            <w:rPr>
              <w:rFonts w:ascii="Times New Roman" w:eastAsiaTheme="minorHAnsi" w:hAnsi="Times New Roman"/>
              <w:b/>
              <w:color w:val="E30713"/>
              <w:sz w:val="16"/>
              <w:szCs w:val="16"/>
            </w:rPr>
          </w:pPr>
          <w:proofErr w:type="spellStart"/>
          <w:r w:rsidRPr="00261BAF">
            <w:rPr>
              <w:rFonts w:ascii="Times New Roman" w:eastAsiaTheme="minorHAnsi" w:hAnsi="Times New Roman"/>
              <w:b/>
              <w:color w:val="E30713"/>
              <w:sz w:val="16"/>
              <w:szCs w:val="16"/>
            </w:rPr>
            <w:t>KYT</w:t>
          </w:r>
          <w:proofErr w:type="spellEnd"/>
          <w:r w:rsidRPr="00261BAF">
            <w:rPr>
              <w:rFonts w:ascii="Times New Roman" w:eastAsiaTheme="minorHAnsi" w:hAnsi="Times New Roman"/>
              <w:b/>
              <w:color w:val="E30713"/>
              <w:sz w:val="16"/>
              <w:szCs w:val="16"/>
            </w:rPr>
            <w:t>-</w:t>
          </w:r>
          <w:proofErr w:type="spellStart"/>
          <w:r w:rsidRPr="00261BAF">
            <w:rPr>
              <w:rFonts w:ascii="Times New Roman" w:eastAsiaTheme="minorHAnsi" w:hAnsi="Times New Roman"/>
              <w:b/>
              <w:color w:val="E30713"/>
              <w:sz w:val="16"/>
              <w:szCs w:val="16"/>
            </w:rPr>
            <w:t>TLM</w:t>
          </w:r>
          <w:proofErr w:type="spellEnd"/>
          <w:r w:rsidRPr="00261BAF">
            <w:rPr>
              <w:rFonts w:ascii="Times New Roman" w:eastAsiaTheme="minorHAnsi" w:hAnsi="Times New Roman"/>
              <w:b/>
              <w:color w:val="E30713"/>
              <w:sz w:val="16"/>
              <w:szCs w:val="16"/>
            </w:rPr>
            <w:t>-056</w:t>
          </w:r>
        </w:p>
      </w:tc>
    </w:tr>
    <w:tr w:rsidR="007E251E" w:rsidRPr="007E251E" w14:paraId="1F95639C" w14:textId="77777777" w:rsidTr="00A05471">
      <w:trPr>
        <w:trHeight w:val="283"/>
        <w:jc w:val="center"/>
      </w:trPr>
      <w:tc>
        <w:tcPr>
          <w:tcW w:w="1389" w:type="dxa"/>
          <w:vMerge/>
          <w:vAlign w:val="center"/>
        </w:tcPr>
        <w:p w14:paraId="34B71407" w14:textId="77777777" w:rsidR="007E251E" w:rsidRPr="007E251E" w:rsidRDefault="007E251E" w:rsidP="007E251E">
          <w:pPr>
            <w:tabs>
              <w:tab w:val="center" w:pos="4536"/>
              <w:tab w:val="right" w:pos="9072"/>
            </w:tabs>
            <w:rPr>
              <w:rFonts w:eastAsiaTheme="minorHAnsi" w:cs="Arial"/>
              <w:noProof/>
              <w:sz w:val="22"/>
              <w:szCs w:val="22"/>
              <w:lang w:eastAsia="tr-TR"/>
            </w:rPr>
          </w:pPr>
        </w:p>
      </w:tc>
      <w:tc>
        <w:tcPr>
          <w:tcW w:w="5401" w:type="dxa"/>
          <w:vMerge w:val="restart"/>
          <w:tcBorders>
            <w:right w:val="single" w:sz="18" w:space="0" w:color="E30713"/>
          </w:tcBorders>
          <w:vAlign w:val="center"/>
        </w:tcPr>
        <w:p w14:paraId="6E88200A" w14:textId="77777777" w:rsidR="007E251E" w:rsidRPr="00261BAF" w:rsidRDefault="007E251E" w:rsidP="00514B9D">
          <w:pPr>
            <w:tabs>
              <w:tab w:val="center" w:pos="4536"/>
              <w:tab w:val="right" w:pos="9072"/>
            </w:tabs>
            <w:jc w:val="center"/>
            <w:rPr>
              <w:rFonts w:ascii="Times New Roman" w:eastAsiaTheme="minorHAnsi" w:hAnsi="Times New Roman"/>
              <w:b/>
              <w:sz w:val="20"/>
            </w:rPr>
          </w:pPr>
          <w:r w:rsidRPr="00261BAF">
            <w:rPr>
              <w:rFonts w:ascii="Times New Roman" w:eastAsiaTheme="minorHAnsi" w:hAnsi="Times New Roman"/>
              <w:b/>
              <w:sz w:val="20"/>
            </w:rPr>
            <w:t xml:space="preserve">KİŞİSEL KORUYUCU DONANIM KULLANIM TALİMATI </w:t>
          </w:r>
        </w:p>
      </w:tc>
      <w:tc>
        <w:tcPr>
          <w:tcW w:w="1828" w:type="dxa"/>
          <w:tcBorders>
            <w:right w:val="nil"/>
          </w:tcBorders>
          <w:vAlign w:val="center"/>
        </w:tcPr>
        <w:p w14:paraId="7742151E" w14:textId="77777777" w:rsidR="007E251E" w:rsidRPr="00261BAF" w:rsidRDefault="007E251E" w:rsidP="007E251E">
          <w:pPr>
            <w:tabs>
              <w:tab w:val="center" w:pos="4536"/>
              <w:tab w:val="right" w:pos="9072"/>
            </w:tabs>
            <w:rPr>
              <w:rFonts w:ascii="Times New Roman" w:eastAsiaTheme="minorHAnsi" w:hAnsi="Times New Roman"/>
              <w:b/>
              <w:sz w:val="16"/>
              <w:szCs w:val="16"/>
            </w:rPr>
          </w:pPr>
          <w:r w:rsidRPr="00261BAF">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3D3118E8" w14:textId="77777777" w:rsidR="007E251E" w:rsidRPr="00261BAF" w:rsidRDefault="007E251E" w:rsidP="007E251E">
          <w:pPr>
            <w:tabs>
              <w:tab w:val="center" w:pos="4536"/>
              <w:tab w:val="right" w:pos="9072"/>
            </w:tabs>
            <w:rPr>
              <w:rFonts w:ascii="Times New Roman" w:eastAsiaTheme="minorHAnsi" w:hAnsi="Times New Roman"/>
              <w:b/>
              <w:color w:val="E30713"/>
              <w:sz w:val="16"/>
              <w:szCs w:val="16"/>
            </w:rPr>
          </w:pPr>
          <w:r w:rsidRPr="00261BAF">
            <w:rPr>
              <w:rFonts w:ascii="Times New Roman" w:eastAsiaTheme="minorHAnsi" w:hAnsi="Times New Roman"/>
              <w:b/>
              <w:color w:val="E30713"/>
              <w:sz w:val="16"/>
              <w:szCs w:val="16"/>
            </w:rPr>
            <w:t>26.06.2025</w:t>
          </w:r>
        </w:p>
      </w:tc>
    </w:tr>
    <w:tr w:rsidR="007E251E" w:rsidRPr="007E251E" w14:paraId="15D47EDE" w14:textId="77777777" w:rsidTr="00A05471">
      <w:trPr>
        <w:trHeight w:val="283"/>
        <w:jc w:val="center"/>
      </w:trPr>
      <w:tc>
        <w:tcPr>
          <w:tcW w:w="1389" w:type="dxa"/>
          <w:vMerge/>
        </w:tcPr>
        <w:p w14:paraId="411B1DA8" w14:textId="77777777" w:rsidR="007E251E" w:rsidRPr="007E251E" w:rsidRDefault="007E251E" w:rsidP="007E251E">
          <w:pPr>
            <w:tabs>
              <w:tab w:val="center" w:pos="4536"/>
              <w:tab w:val="right" w:pos="9072"/>
            </w:tabs>
            <w:rPr>
              <w:rFonts w:eastAsiaTheme="minorHAnsi" w:cs="Arial"/>
              <w:noProof/>
              <w:sz w:val="22"/>
              <w:szCs w:val="22"/>
              <w:lang w:eastAsia="tr-TR"/>
            </w:rPr>
          </w:pPr>
        </w:p>
      </w:tc>
      <w:tc>
        <w:tcPr>
          <w:tcW w:w="5401" w:type="dxa"/>
          <w:vMerge/>
          <w:tcBorders>
            <w:right w:val="single" w:sz="18" w:space="0" w:color="E30713"/>
          </w:tcBorders>
          <w:vAlign w:val="center"/>
        </w:tcPr>
        <w:p w14:paraId="484D8288" w14:textId="77777777" w:rsidR="007E251E" w:rsidRPr="007E251E" w:rsidRDefault="007E251E" w:rsidP="007E251E">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609586B4" w14:textId="77777777" w:rsidR="007E251E" w:rsidRPr="00261BAF" w:rsidRDefault="007E251E" w:rsidP="007E251E">
          <w:pPr>
            <w:tabs>
              <w:tab w:val="center" w:pos="4536"/>
              <w:tab w:val="right" w:pos="9072"/>
            </w:tabs>
            <w:rPr>
              <w:rFonts w:ascii="Times New Roman" w:eastAsiaTheme="minorHAnsi" w:hAnsi="Times New Roman"/>
              <w:b/>
              <w:sz w:val="16"/>
              <w:szCs w:val="16"/>
            </w:rPr>
          </w:pPr>
          <w:r w:rsidRPr="00261BAF">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635D856C" w14:textId="77777777" w:rsidR="007E251E" w:rsidRPr="00261BAF" w:rsidRDefault="007E251E" w:rsidP="007E251E">
          <w:pPr>
            <w:tabs>
              <w:tab w:val="center" w:pos="4536"/>
              <w:tab w:val="right" w:pos="9072"/>
            </w:tabs>
            <w:rPr>
              <w:rFonts w:ascii="Times New Roman" w:eastAsiaTheme="minorHAnsi" w:hAnsi="Times New Roman"/>
              <w:b/>
              <w:color w:val="E30713"/>
              <w:sz w:val="16"/>
              <w:szCs w:val="16"/>
            </w:rPr>
          </w:pPr>
          <w:r w:rsidRPr="00261BAF">
            <w:rPr>
              <w:rFonts w:ascii="Times New Roman" w:eastAsiaTheme="minorHAnsi" w:hAnsi="Times New Roman"/>
              <w:b/>
              <w:color w:val="E30713"/>
              <w:sz w:val="16"/>
              <w:szCs w:val="16"/>
            </w:rPr>
            <w:t>09.02.2026</w:t>
          </w:r>
          <w:r w:rsidR="00514B9D" w:rsidRPr="00261BAF">
            <w:rPr>
              <w:rFonts w:ascii="Times New Roman" w:eastAsiaTheme="minorHAnsi" w:hAnsi="Times New Roman"/>
              <w:b/>
              <w:color w:val="E30713"/>
              <w:sz w:val="16"/>
              <w:szCs w:val="16"/>
            </w:rPr>
            <w:t>/ 1</w:t>
          </w:r>
        </w:p>
      </w:tc>
    </w:tr>
    <w:tr w:rsidR="007E251E" w:rsidRPr="007E251E" w14:paraId="6D259FA8" w14:textId="77777777" w:rsidTr="00A05471">
      <w:trPr>
        <w:trHeight w:val="283"/>
        <w:jc w:val="center"/>
      </w:trPr>
      <w:tc>
        <w:tcPr>
          <w:tcW w:w="1389" w:type="dxa"/>
          <w:vMerge/>
          <w:tcBorders>
            <w:bottom w:val="single" w:sz="18" w:space="0" w:color="E30713"/>
          </w:tcBorders>
        </w:tcPr>
        <w:p w14:paraId="1413BD14" w14:textId="77777777" w:rsidR="007E251E" w:rsidRPr="007E251E" w:rsidRDefault="007E251E" w:rsidP="007E251E">
          <w:pPr>
            <w:tabs>
              <w:tab w:val="center" w:pos="4536"/>
              <w:tab w:val="right" w:pos="9072"/>
            </w:tabs>
            <w:rPr>
              <w:rFonts w:eastAsiaTheme="minorHAnsi" w:cs="Arial"/>
              <w:noProof/>
              <w:sz w:val="22"/>
              <w:szCs w:val="22"/>
              <w:lang w:eastAsia="tr-TR"/>
            </w:rPr>
          </w:pPr>
        </w:p>
      </w:tc>
      <w:tc>
        <w:tcPr>
          <w:tcW w:w="5401" w:type="dxa"/>
          <w:vMerge/>
          <w:tcBorders>
            <w:bottom w:val="single" w:sz="18" w:space="0" w:color="E30713"/>
            <w:right w:val="single" w:sz="18" w:space="0" w:color="E30713"/>
          </w:tcBorders>
          <w:vAlign w:val="center"/>
        </w:tcPr>
        <w:p w14:paraId="5449651B" w14:textId="77777777" w:rsidR="007E251E" w:rsidRPr="007E251E" w:rsidRDefault="007E251E" w:rsidP="007E251E">
          <w:pPr>
            <w:tabs>
              <w:tab w:val="center" w:pos="4536"/>
              <w:tab w:val="right" w:pos="9072"/>
            </w:tabs>
            <w:jc w:val="center"/>
            <w:rPr>
              <w:rFonts w:eastAsiaTheme="minorHAnsi" w:cs="Arial"/>
              <w:sz w:val="20"/>
            </w:rPr>
          </w:pPr>
        </w:p>
      </w:tc>
      <w:tc>
        <w:tcPr>
          <w:tcW w:w="1828" w:type="dxa"/>
          <w:tcBorders>
            <w:left w:val="nil"/>
            <w:bottom w:val="single" w:sz="18" w:space="0" w:color="E30713"/>
            <w:right w:val="nil"/>
          </w:tcBorders>
          <w:vAlign w:val="center"/>
        </w:tcPr>
        <w:p w14:paraId="1EB8A988" w14:textId="77777777" w:rsidR="007E251E" w:rsidRPr="00261BAF" w:rsidRDefault="007E251E" w:rsidP="007E251E">
          <w:pPr>
            <w:tabs>
              <w:tab w:val="center" w:pos="4536"/>
              <w:tab w:val="right" w:pos="9072"/>
            </w:tabs>
            <w:rPr>
              <w:rFonts w:ascii="Times New Roman" w:eastAsiaTheme="minorHAnsi" w:hAnsi="Times New Roman"/>
              <w:bCs/>
              <w:sz w:val="16"/>
              <w:szCs w:val="16"/>
            </w:rPr>
          </w:pPr>
          <w:r w:rsidRPr="00261BAF">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2D4C8F63" w14:textId="77777777" w:rsidR="007E251E" w:rsidRPr="00261BAF" w:rsidRDefault="007E251E" w:rsidP="007E251E">
          <w:pPr>
            <w:tabs>
              <w:tab w:val="center" w:pos="4536"/>
              <w:tab w:val="right" w:pos="9072"/>
            </w:tabs>
            <w:rPr>
              <w:rFonts w:ascii="Times New Roman" w:eastAsiaTheme="minorHAnsi" w:hAnsi="Times New Roman"/>
              <w:b/>
              <w:bCs/>
              <w:color w:val="E30713"/>
              <w:sz w:val="16"/>
              <w:szCs w:val="16"/>
            </w:rPr>
          </w:pPr>
          <w:r w:rsidRPr="00261BAF">
            <w:rPr>
              <w:rFonts w:ascii="Times New Roman" w:eastAsiaTheme="minorHAnsi" w:hAnsi="Times New Roman"/>
              <w:b/>
              <w:bCs/>
              <w:color w:val="E30713"/>
              <w:sz w:val="16"/>
              <w:szCs w:val="16"/>
            </w:rPr>
            <w:fldChar w:fldCharType="begin"/>
          </w:r>
          <w:r w:rsidRPr="00261BAF">
            <w:rPr>
              <w:rFonts w:ascii="Times New Roman" w:eastAsiaTheme="minorHAnsi" w:hAnsi="Times New Roman"/>
              <w:b/>
              <w:bCs/>
              <w:color w:val="E30713"/>
              <w:sz w:val="16"/>
              <w:szCs w:val="16"/>
            </w:rPr>
            <w:instrText>PAGE  \* Arabic  \* MERGEFORMAT</w:instrText>
          </w:r>
          <w:r w:rsidRPr="00261BAF">
            <w:rPr>
              <w:rFonts w:ascii="Times New Roman" w:eastAsiaTheme="minorHAnsi" w:hAnsi="Times New Roman"/>
              <w:b/>
              <w:bCs/>
              <w:color w:val="E30713"/>
              <w:sz w:val="16"/>
              <w:szCs w:val="16"/>
            </w:rPr>
            <w:fldChar w:fldCharType="separate"/>
          </w:r>
          <w:r w:rsidR="002F4F5A">
            <w:rPr>
              <w:rFonts w:ascii="Times New Roman" w:eastAsiaTheme="minorHAnsi" w:hAnsi="Times New Roman"/>
              <w:b/>
              <w:bCs/>
              <w:noProof/>
              <w:color w:val="E30713"/>
              <w:sz w:val="16"/>
              <w:szCs w:val="16"/>
            </w:rPr>
            <w:t>2</w:t>
          </w:r>
          <w:r w:rsidRPr="00261BAF">
            <w:rPr>
              <w:rFonts w:ascii="Times New Roman" w:eastAsiaTheme="minorHAnsi" w:hAnsi="Times New Roman"/>
              <w:b/>
              <w:bCs/>
              <w:color w:val="E30713"/>
              <w:sz w:val="16"/>
              <w:szCs w:val="16"/>
            </w:rPr>
            <w:fldChar w:fldCharType="end"/>
          </w:r>
          <w:r w:rsidRPr="00261BAF">
            <w:rPr>
              <w:rFonts w:ascii="Times New Roman" w:eastAsiaTheme="minorHAnsi" w:hAnsi="Times New Roman"/>
              <w:b/>
              <w:bCs/>
              <w:color w:val="E30713"/>
              <w:sz w:val="16"/>
              <w:szCs w:val="16"/>
            </w:rPr>
            <w:t xml:space="preserve"> / </w:t>
          </w:r>
          <w:r w:rsidRPr="00261BAF">
            <w:rPr>
              <w:rFonts w:ascii="Times New Roman" w:eastAsiaTheme="minorHAnsi" w:hAnsi="Times New Roman"/>
              <w:b/>
              <w:bCs/>
              <w:color w:val="E30713"/>
              <w:sz w:val="16"/>
              <w:szCs w:val="16"/>
            </w:rPr>
            <w:fldChar w:fldCharType="begin"/>
          </w:r>
          <w:r w:rsidRPr="00261BAF">
            <w:rPr>
              <w:rFonts w:ascii="Times New Roman" w:eastAsiaTheme="minorHAnsi" w:hAnsi="Times New Roman"/>
              <w:b/>
              <w:bCs/>
              <w:color w:val="E30713"/>
              <w:sz w:val="16"/>
              <w:szCs w:val="16"/>
            </w:rPr>
            <w:instrText>NUMPAGES  \* Arabic  \* MERGEFORMAT</w:instrText>
          </w:r>
          <w:r w:rsidRPr="00261BAF">
            <w:rPr>
              <w:rFonts w:ascii="Times New Roman" w:eastAsiaTheme="minorHAnsi" w:hAnsi="Times New Roman"/>
              <w:b/>
              <w:bCs/>
              <w:color w:val="E30713"/>
              <w:sz w:val="16"/>
              <w:szCs w:val="16"/>
            </w:rPr>
            <w:fldChar w:fldCharType="separate"/>
          </w:r>
          <w:r w:rsidR="002F4F5A">
            <w:rPr>
              <w:rFonts w:ascii="Times New Roman" w:eastAsiaTheme="minorHAnsi" w:hAnsi="Times New Roman"/>
              <w:b/>
              <w:bCs/>
              <w:noProof/>
              <w:color w:val="E30713"/>
              <w:sz w:val="16"/>
              <w:szCs w:val="16"/>
            </w:rPr>
            <w:t>2</w:t>
          </w:r>
          <w:r w:rsidRPr="00261BAF">
            <w:rPr>
              <w:rFonts w:ascii="Times New Roman" w:eastAsiaTheme="minorHAnsi" w:hAnsi="Times New Roman"/>
              <w:b/>
              <w:bCs/>
              <w:color w:val="E30713"/>
              <w:sz w:val="16"/>
              <w:szCs w:val="16"/>
            </w:rPr>
            <w:fldChar w:fldCharType="end"/>
          </w:r>
        </w:p>
      </w:tc>
    </w:tr>
  </w:tbl>
  <w:p w14:paraId="576ACFF0" w14:textId="77777777" w:rsidR="00625423" w:rsidRPr="003A14EE" w:rsidRDefault="00625423" w:rsidP="00625423">
    <w:pPr>
      <w:pStyle w:val="stBilgi"/>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5F3"/>
    <w:multiLevelType w:val="hybridMultilevel"/>
    <w:tmpl w:val="0C3EFA6A"/>
    <w:lvl w:ilvl="0" w:tplc="75E4245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7501F2F"/>
    <w:multiLevelType w:val="hybridMultilevel"/>
    <w:tmpl w:val="23E08D80"/>
    <w:lvl w:ilvl="0" w:tplc="2160B4F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03E175E"/>
    <w:multiLevelType w:val="hybridMultilevel"/>
    <w:tmpl w:val="D35AD2CC"/>
    <w:lvl w:ilvl="0" w:tplc="97120958">
      <w:start w:val="1"/>
      <w:numFmt w:val="decimal"/>
      <w:lvlText w:val="%1."/>
      <w:lvlJc w:val="left"/>
      <w:pPr>
        <w:ind w:left="927" w:hanging="360"/>
      </w:pPr>
      <w:rPr>
        <w:rFonts w:hint="default"/>
        <w:b/>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6026000"/>
    <w:multiLevelType w:val="hybridMultilevel"/>
    <w:tmpl w:val="3676D822"/>
    <w:lvl w:ilvl="0" w:tplc="2458CAAC">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F3018C7"/>
    <w:multiLevelType w:val="hybridMultilevel"/>
    <w:tmpl w:val="8F9A7DC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549777E5"/>
    <w:multiLevelType w:val="hybridMultilevel"/>
    <w:tmpl w:val="82F2FDF4"/>
    <w:lvl w:ilvl="0" w:tplc="3766C1B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8E711D5"/>
    <w:multiLevelType w:val="hybridMultilevel"/>
    <w:tmpl w:val="D326E268"/>
    <w:lvl w:ilvl="0" w:tplc="5664A1D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D766E0B"/>
    <w:multiLevelType w:val="hybridMultilevel"/>
    <w:tmpl w:val="18CA5CA6"/>
    <w:lvl w:ilvl="0" w:tplc="EA44D49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8890204">
    <w:abstractNumId w:val="2"/>
  </w:num>
  <w:num w:numId="2" w16cid:durableId="1572815509">
    <w:abstractNumId w:val="5"/>
  </w:num>
  <w:num w:numId="3" w16cid:durableId="1108888880">
    <w:abstractNumId w:val="1"/>
  </w:num>
  <w:num w:numId="4" w16cid:durableId="644553312">
    <w:abstractNumId w:val="0"/>
  </w:num>
  <w:num w:numId="5" w16cid:durableId="2042776952">
    <w:abstractNumId w:val="7"/>
  </w:num>
  <w:num w:numId="6" w16cid:durableId="326832502">
    <w:abstractNumId w:val="3"/>
  </w:num>
  <w:num w:numId="7" w16cid:durableId="1268273576">
    <w:abstractNumId w:val="4"/>
  </w:num>
  <w:num w:numId="8" w16cid:durableId="9722133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844F1"/>
    <w:rsid w:val="001428BD"/>
    <w:rsid w:val="00261BAF"/>
    <w:rsid w:val="00282D69"/>
    <w:rsid w:val="002F4F5A"/>
    <w:rsid w:val="003211C5"/>
    <w:rsid w:val="0036431D"/>
    <w:rsid w:val="003A14EE"/>
    <w:rsid w:val="003B7564"/>
    <w:rsid w:val="00406391"/>
    <w:rsid w:val="00421201"/>
    <w:rsid w:val="0046190D"/>
    <w:rsid w:val="004D05ED"/>
    <w:rsid w:val="005034B2"/>
    <w:rsid w:val="00514B9D"/>
    <w:rsid w:val="006058F0"/>
    <w:rsid w:val="00611BEF"/>
    <w:rsid w:val="00625423"/>
    <w:rsid w:val="006401F2"/>
    <w:rsid w:val="00667852"/>
    <w:rsid w:val="00692496"/>
    <w:rsid w:val="006C376D"/>
    <w:rsid w:val="007101D0"/>
    <w:rsid w:val="00750D8B"/>
    <w:rsid w:val="00793D05"/>
    <w:rsid w:val="007E251E"/>
    <w:rsid w:val="00923F81"/>
    <w:rsid w:val="00A728C9"/>
    <w:rsid w:val="00AA1F6A"/>
    <w:rsid w:val="00AD3F21"/>
    <w:rsid w:val="00AE3D59"/>
    <w:rsid w:val="00B42E67"/>
    <w:rsid w:val="00B53F5C"/>
    <w:rsid w:val="00BE61F5"/>
    <w:rsid w:val="00C66B7E"/>
    <w:rsid w:val="00C9628A"/>
    <w:rsid w:val="00D05C71"/>
    <w:rsid w:val="00DB6842"/>
    <w:rsid w:val="00DC2EC2"/>
    <w:rsid w:val="00DE47D8"/>
    <w:rsid w:val="00DF041C"/>
    <w:rsid w:val="00E9381E"/>
    <w:rsid w:val="00F37E4C"/>
    <w:rsid w:val="00F5686F"/>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39AAA"/>
  <w15:docId w15:val="{5D2DD061-3EC7-4053-A687-215AC1C9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37B6-FA68-4B46-8EBF-C3DDC466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603</Words>
  <Characters>4197</Characters>
  <Application>Microsoft Office Word</Application>
  <DocSecurity>0</DocSecurity>
  <Lines>62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32</cp:revision>
  <dcterms:created xsi:type="dcterms:W3CDTF">2026-03-12T12:52:00Z</dcterms:created>
  <dcterms:modified xsi:type="dcterms:W3CDTF">2026-03-19T11:46:00Z</dcterms:modified>
</cp:coreProperties>
</file>